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方正小标宋简体" w:eastAsia="方正小标宋简体"/>
          <w:sz w:val="44"/>
          <w:szCs w:val="44"/>
        </w:rPr>
      </w:pPr>
      <w:r>
        <w:rPr>
          <w:rFonts w:ascii="宋体" w:hAnsi="宋体"/>
          <w:color w:val="FF0000"/>
          <w:spacing w:val="20"/>
          <w:w w:val="140"/>
          <w:sz w:val="144"/>
          <w:szCs w:val="44"/>
          <w:eastAsianLayout w:id="4" w:combine="1"/>
        </w:rPr>
        <w:pict>
          <v:shape id="_x0000_i1025" o:spt="136" type="#_x0000_t136" style="height:40.5pt;width:375pt;" fillcolor="#FF0000" filled="t" stroked="t" coordsize="21600,21600">
            <v:path/>
            <v:fill on="t" focussize="0,0"/>
            <v:stroke color="#FF0000"/>
            <v:imagedata o:title=""/>
            <o:lock v:ext="edit"/>
            <v:textpath on="t" fitshape="t" fitpath="t" trim="t" xscale="f" string="北京经济技术开发区总工会" style="font-family:方正小标宋简体;font-size:36pt;v-text-align:center;"/>
            <w10:wrap type="none"/>
            <w10:anchorlock/>
          </v:shape>
        </w:pict>
      </w:r>
    </w:p>
    <w:p>
      <w:pPr>
        <w:jc w:val="left"/>
      </w:pPr>
      <w:bookmarkStart w:id="0" w:name="_GoBack"/>
      <w:r>
        <w:pict>
          <v:shape id="_x0000_s1026" o:spid="_x0000_s1026" o:spt="136" type="#_x0000_t136" style="position:absolute;left:0pt;margin-left:375.1pt;margin-top:4.3pt;height:41.3pt;width:55.4pt;z-index:251658240;mso-width-relative:page;mso-height-relative:page;" fillcolor="#FF0000" filled="t" stroked="t" coordsize="21600,21600">
            <v:path/>
            <v:fill on="t" focussize="0,0"/>
            <v:stroke color="#FF0000"/>
            <v:imagedata o:title=""/>
            <o:lock v:ext="edit"/>
            <v:textpath on="t" fitshape="t" fitpath="t" trim="t" xscale="f" string="文件" style="font-family:方正小标宋简体;font-size:36pt;v-text-align:center;"/>
          </v:shape>
        </w:pict>
      </w:r>
      <w:bookmarkEnd w:id="0"/>
      <w:r>
        <w:pict>
          <v:shape id="_x0000_i1026" o:spt="136" type="#_x0000_t136" style="height:43.5pt;width:375pt;" fillcolor="#FF0000" filled="t" stroked="t" coordsize="21600,21600">
            <v:path/>
            <v:fill on="t" focussize="0,0"/>
            <v:stroke color="#FF0000"/>
            <v:imagedata o:title=""/>
            <o:lock v:ext="edit"/>
            <v:textpath on="t" fitshape="t" fitpath="t" trim="t" xscale="f" string="北京经济技术开发区城市运行局" style="font-family:方正小标宋简体;font-size:36pt;v-text-align:center;"/>
            <w10:wrap type="none"/>
            <w10:anchorlock/>
          </v:shape>
        </w:pict>
      </w:r>
    </w:p>
    <w:p>
      <w:pPr>
        <w:jc w:val="left"/>
      </w:pPr>
      <w:r>
        <w:pict>
          <v:shape id="_x0000_i1027" o:spt="136" type="#_x0000_t136" style="height:43pt;width:376.6pt;" fillcolor="#FF0000" filled="t" stroked="t" coordsize="21600,21600">
            <v:path/>
            <v:fill on="t" focussize="0,0"/>
            <v:stroke color="#FF0000"/>
            <v:imagedata o:title=""/>
            <o:lock v:ext="edit"/>
            <v:textpath on="t" fitshape="t" fitpath="t" trim="t" xscale="f" string="北京经济技术开发区社会事业局" style="font-family:方正小标宋简体;font-size:36pt;v-text-align:center;"/>
            <w10:wrap type="none"/>
            <w10:anchorlock/>
          </v:shape>
        </w:pict>
      </w:r>
    </w:p>
    <w:p>
      <w:pPr>
        <w:jc w:val="left"/>
      </w:pPr>
    </w:p>
    <w:p>
      <w:pPr>
        <w:ind w:right="-197" w:rightChars="-94"/>
        <w:jc w:val="center"/>
        <w:rPr>
          <w:rFonts w:ascii="仿宋_GB2312" w:hAnsi="仿宋_GB2312" w:eastAsia="仿宋_GB2312" w:cs="仿宋_GB2312"/>
          <w:sz w:val="32"/>
          <w:szCs w:val="32"/>
        </w:rPr>
      </w:pPr>
      <w:r>
        <w:rPr>
          <w:rFonts w:hint="eastAsia" w:ascii="仿宋_GB2312" w:hAnsi="仿宋_GB2312" w:eastAsia="仿宋_GB2312" w:cs="仿宋_GB2312"/>
          <w:color w:val="FF0000"/>
          <w:spacing w:val="4"/>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354330</wp:posOffset>
                </wp:positionV>
                <wp:extent cx="5600700" cy="0"/>
                <wp:effectExtent l="0" t="9525" r="0" b="952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FF0000"/>
                          </a:solidFill>
                          <a:round/>
                        </a:ln>
                        <a:effectLst/>
                      </wps:spPr>
                      <wps:bodyPr/>
                    </wps:wsp>
                  </a:graphicData>
                </a:graphic>
              </wp:anchor>
            </w:drawing>
          </mc:Choice>
          <mc:Fallback>
            <w:pict>
              <v:line id="_x0000_s1026" o:spid="_x0000_s1026" o:spt="20" style="position:absolute;left:0pt;margin-left:0pt;margin-top:27.9pt;height:0pt;width:441pt;z-index:251660288;mso-width-relative:page;mso-height-relative:page;" filled="f" stroked="t" coordsize="21600,21600" o:gfxdata="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&#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tbBBPVAAAABgEAAA8AAAAAAAAAAQAgAAAAIgAAAGRy&#10;cy9kb3ducmV2LnhtbFBLAQIUABQAAAAIAIdO4kBe/X1IzwEAAGsDAAAOAAAAAAAAAAEAIAAAACQB&#10;AABkcnMvZTJvRG9jLnhtbFBLBQYAAAAABgAGAFkBAABlBQAAAAA=&#10;">
                <v:fill on="f" focussize="0,0"/>
                <v:stroke weight="1.5pt" color="#FF0000" joinstyle="round"/>
                <v:imagedata o:title=""/>
                <o:lock v:ext="edit" aspectratio="f"/>
              </v:line>
            </w:pict>
          </mc:Fallback>
        </mc:AlternateContent>
      </w:r>
      <w:r>
        <w:rPr>
          <w:rFonts w:hint="eastAsia" w:ascii="仿宋_GB2312" w:hAnsi="仿宋_GB2312" w:eastAsia="仿宋_GB2312" w:cs="仿宋_GB2312"/>
          <w:sz w:val="32"/>
          <w:szCs w:val="32"/>
        </w:rPr>
        <w:t>京开工</w:t>
      </w:r>
      <w:r>
        <w:rPr>
          <w:rFonts w:hint="eastAsia" w:ascii="仿宋_GB2312" w:hAnsi="宋体" w:eastAsia="仿宋_GB2312"/>
          <w:sz w:val="32"/>
          <w:szCs w:val="32"/>
        </w:rPr>
        <w:t>字〔2020〕164号</w:t>
      </w:r>
    </w:p>
    <w:p>
      <w:pPr>
        <w:ind w:left="-357" w:leftChars="-170" w:right="-197" w:rightChars="-94" w:firstLine="1785" w:firstLineChars="850"/>
        <w:rPr>
          <w:rFonts w:ascii="华文中宋" w:hAnsi="华文中宋" w:eastAsia="华文中宋"/>
          <w:szCs w:val="21"/>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北京经济技术开发区关于开展2020年</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“安康杯”竞赛活动的通知</w:t>
      </w:r>
    </w:p>
    <w:p>
      <w:pPr>
        <w:adjustRightInd w:val="0"/>
        <w:snapToGrid w:val="0"/>
        <w:spacing w:before="156" w:beforeLines="50" w:line="560" w:lineRule="exact"/>
        <w:ind w:firstLine="640" w:firstLineChars="200"/>
        <w:rPr>
          <w:rFonts w:ascii="仿宋_GB2312" w:hAnsi="仿宋" w:eastAsia="仿宋_GB2312"/>
          <w:color w:val="000000"/>
          <w:sz w:val="32"/>
          <w:szCs w:val="32"/>
        </w:rPr>
      </w:pPr>
      <w:r>
        <w:rPr>
          <w:rStyle w:val="12"/>
          <w:rFonts w:ascii="仿宋_GB2312" w:eastAsia="仿宋_GB2312"/>
          <w:color w:val="auto"/>
          <w:sz w:val="32"/>
          <w:szCs w:val="32"/>
        </w:rPr>
        <w:t>2020</w:t>
      </w:r>
      <w:r>
        <w:rPr>
          <w:rStyle w:val="12"/>
          <w:rFonts w:hint="eastAsia" w:ascii="仿宋_GB2312" w:eastAsia="仿宋_GB2312"/>
          <w:color w:val="auto"/>
          <w:sz w:val="32"/>
          <w:szCs w:val="32"/>
        </w:rPr>
        <w:t>年是全面建成小康社会和“十三五”规划收官之年，为科学稳妥安全有序推进复工复产，维护职工生命健康权益，</w:t>
      </w:r>
      <w:r>
        <w:rPr>
          <w:rFonts w:hint="eastAsia" w:ascii="仿宋_GB2312" w:hAnsi="宋体" w:eastAsia="仿宋_GB2312"/>
          <w:sz w:val="32"/>
          <w:szCs w:val="32"/>
        </w:rPr>
        <w:t>根据北京市总工会、北京市应急管理局、北京市</w:t>
      </w:r>
      <w:r>
        <w:rPr>
          <w:rStyle w:val="12"/>
          <w:rFonts w:hint="eastAsia" w:ascii="仿宋_GB2312" w:eastAsia="仿宋_GB2312"/>
          <w:color w:val="auto"/>
          <w:sz w:val="32"/>
          <w:szCs w:val="32"/>
        </w:rPr>
        <w:t>卫生健康委员会《</w:t>
      </w:r>
      <w:r>
        <w:rPr>
          <w:rFonts w:hint="eastAsia" w:ascii="仿宋_GB2312" w:hAnsi="宋体" w:eastAsia="仿宋_GB2312"/>
          <w:sz w:val="32"/>
          <w:szCs w:val="32"/>
        </w:rPr>
        <w:t>关于开展2020年度北京市“安康杯”竞赛活动的通知》（京工发</w:t>
      </w:r>
      <w:r>
        <w:rPr>
          <w:rStyle w:val="12"/>
          <w:rFonts w:hint="eastAsia" w:ascii="仿宋_GB2312" w:eastAsia="仿宋_GB2312"/>
          <w:color w:val="auto"/>
          <w:sz w:val="32"/>
          <w:szCs w:val="32"/>
        </w:rPr>
        <w:t>〔2020〕6号）</w:t>
      </w:r>
      <w:r>
        <w:rPr>
          <w:rFonts w:hint="eastAsia" w:ascii="仿宋_GB2312" w:hAnsi="宋体" w:eastAsia="仿宋_GB2312"/>
          <w:sz w:val="32"/>
          <w:szCs w:val="32"/>
        </w:rPr>
        <w:t>文件精神，</w:t>
      </w:r>
      <w:r>
        <w:rPr>
          <w:rStyle w:val="12"/>
          <w:rFonts w:hint="eastAsia" w:ascii="仿宋_GB2312" w:eastAsia="仿宋_GB2312"/>
          <w:color w:val="auto"/>
          <w:sz w:val="32"/>
          <w:szCs w:val="32"/>
        </w:rPr>
        <w:t>开发区总工会、城市运行局、社会事业局共同开展2020年北京经济技术开发区“安康杯”竞赛活动</w:t>
      </w:r>
      <w:r>
        <w:rPr>
          <w:rFonts w:hint="eastAsia" w:ascii="仿宋_GB2312" w:hAnsi="仿宋" w:eastAsia="仿宋_GB2312"/>
          <w:color w:val="000000"/>
          <w:sz w:val="32"/>
          <w:szCs w:val="32"/>
        </w:rPr>
        <w:t>。现将有关事项通知如下：</w:t>
      </w:r>
    </w:p>
    <w:p>
      <w:pPr>
        <w:adjustRightInd w:val="0"/>
        <w:snapToGrid w:val="0"/>
        <w:spacing w:line="560" w:lineRule="exact"/>
        <w:ind w:left="640"/>
        <w:rPr>
          <w:rFonts w:ascii="黑体" w:hAnsi="黑体" w:eastAsia="黑体"/>
          <w:color w:val="000000"/>
          <w:sz w:val="32"/>
          <w:szCs w:val="32"/>
        </w:rPr>
      </w:pPr>
      <w:r>
        <w:rPr>
          <w:rFonts w:hint="eastAsia" w:ascii="黑体" w:hAnsi="黑体" w:eastAsia="黑体"/>
          <w:color w:val="000000"/>
          <w:sz w:val="32"/>
          <w:szCs w:val="32"/>
        </w:rPr>
        <w:t>一、活动目标及意义</w:t>
      </w:r>
    </w:p>
    <w:p>
      <w:pPr>
        <w:pStyle w:val="13"/>
        <w:spacing w:line="560" w:lineRule="exact"/>
        <w:ind w:firstLine="640" w:firstLineChars="200"/>
        <w:rPr>
          <w:rFonts w:hAnsi="仿宋"/>
          <w:sz w:val="32"/>
          <w:szCs w:val="32"/>
        </w:rPr>
      </w:pPr>
      <w:r>
        <w:rPr>
          <w:rFonts w:hint="eastAsia" w:ascii="仿宋_GB2312" w:hAnsi="仿宋" w:eastAsia="仿宋_GB2312"/>
          <w:bCs/>
          <w:sz w:val="32"/>
          <w:szCs w:val="32"/>
          <w:shd w:val="clear" w:color="auto" w:fill="FFFFFF"/>
        </w:rPr>
        <w:t>2020年北京经济技术开发区开展“安康杯”竞赛活动以“</w:t>
      </w:r>
      <w:r>
        <w:rPr>
          <w:rStyle w:val="12"/>
          <w:rFonts w:hint="eastAsia" w:ascii="仿宋_GB2312" w:eastAsia="仿宋_GB2312"/>
          <w:color w:val="auto"/>
          <w:sz w:val="32"/>
          <w:szCs w:val="32"/>
        </w:rPr>
        <w:t>强意识、查隐患、促发展、保安康</w:t>
      </w:r>
      <w:r>
        <w:rPr>
          <w:rFonts w:hint="eastAsia" w:ascii="仿宋_GB2312" w:hAnsi="仿宋" w:eastAsia="仿宋_GB2312" w:cs="宋体"/>
          <w:sz w:val="32"/>
          <w:szCs w:val="32"/>
        </w:rPr>
        <w:t>”为竞赛</w:t>
      </w:r>
      <w:r>
        <w:rPr>
          <w:rFonts w:hint="eastAsia" w:ascii="仿宋_GB2312" w:hAnsi="仿宋" w:eastAsia="仿宋_GB2312"/>
          <w:sz w:val="32"/>
          <w:szCs w:val="32"/>
        </w:rPr>
        <w:t>主题，</w:t>
      </w:r>
      <w:r>
        <w:rPr>
          <w:rStyle w:val="12"/>
          <w:rFonts w:hint="eastAsia" w:ascii="仿宋_GB2312" w:eastAsia="仿宋_GB2312"/>
          <w:color w:val="auto"/>
          <w:sz w:val="32"/>
          <w:szCs w:val="32"/>
        </w:rPr>
        <w:t>进一步提高企业经营者的安全生产意识、管理水平和职工安全生产知识、自我防护能力，努力实现</w:t>
      </w:r>
      <w:r>
        <w:rPr>
          <w:rFonts w:hint="eastAsia" w:ascii="仿宋_GB2312" w:hAnsi="宋体" w:eastAsia="仿宋_GB2312"/>
          <w:color w:val="auto"/>
          <w:sz w:val="32"/>
          <w:szCs w:val="32"/>
        </w:rPr>
        <w:t>开发区</w:t>
      </w:r>
      <w:r>
        <w:rPr>
          <w:rStyle w:val="12"/>
          <w:rFonts w:hint="eastAsia" w:ascii="仿宋_GB2312" w:eastAsia="仿宋_GB2312"/>
          <w:color w:val="auto"/>
          <w:sz w:val="32"/>
          <w:szCs w:val="32"/>
        </w:rPr>
        <w:t>生产安全事故、伤亡人数和职业病发病率下降。</w:t>
      </w:r>
    </w:p>
    <w:p>
      <w:pPr>
        <w:adjustRightInd w:val="0"/>
        <w:snapToGrid w:val="0"/>
        <w:spacing w:line="560" w:lineRule="exact"/>
        <w:ind w:left="640"/>
        <w:rPr>
          <w:rFonts w:ascii="黑体" w:hAnsi="黑体" w:eastAsia="黑体"/>
          <w:color w:val="000000"/>
          <w:sz w:val="32"/>
          <w:szCs w:val="32"/>
        </w:rPr>
      </w:pPr>
      <w:r>
        <w:rPr>
          <w:rFonts w:hint="eastAsia" w:ascii="黑体" w:hAnsi="黑体" w:eastAsia="黑体"/>
          <w:color w:val="000000"/>
          <w:sz w:val="32"/>
          <w:szCs w:val="32"/>
        </w:rPr>
        <w:t>二、参赛范围</w:t>
      </w:r>
    </w:p>
    <w:p>
      <w:pPr>
        <w:pStyle w:val="13"/>
        <w:spacing w:line="560" w:lineRule="exact"/>
        <w:ind w:firstLine="640" w:firstLineChars="200"/>
        <w:rPr>
          <w:rStyle w:val="12"/>
          <w:rFonts w:ascii="仿宋_GB2312" w:eastAsia="仿宋_GB2312"/>
          <w:color w:val="auto"/>
          <w:sz w:val="32"/>
          <w:szCs w:val="32"/>
        </w:rPr>
      </w:pPr>
      <w:r>
        <w:rPr>
          <w:rStyle w:val="12"/>
          <w:rFonts w:hint="eastAsia" w:ascii="仿宋_GB2312" w:eastAsia="仿宋_GB2312"/>
          <w:color w:val="auto"/>
          <w:sz w:val="32"/>
          <w:szCs w:val="32"/>
        </w:rPr>
        <w:t>在北京经济技术开发区注册、经营的企业。</w:t>
      </w:r>
    </w:p>
    <w:p>
      <w:pPr>
        <w:pStyle w:val="13"/>
        <w:numPr>
          <w:ilvl w:val="0"/>
          <w:numId w:val="1"/>
        </w:numPr>
        <w:spacing w:line="560" w:lineRule="exact"/>
        <w:ind w:firstLine="640" w:firstLineChars="200"/>
        <w:rPr>
          <w:rFonts w:ascii="黑体" w:hAnsi="黑体" w:eastAsia="黑体" w:cs="Times New Roman"/>
          <w:kern w:val="2"/>
          <w:sz w:val="32"/>
          <w:szCs w:val="32"/>
        </w:rPr>
      </w:pPr>
      <w:r>
        <w:rPr>
          <w:rFonts w:hint="eastAsia" w:ascii="黑体" w:hAnsi="黑体" w:eastAsia="黑体" w:cs="Times New Roman"/>
          <w:kern w:val="2"/>
          <w:sz w:val="32"/>
          <w:szCs w:val="32"/>
        </w:rPr>
        <w:t>活动内容</w:t>
      </w:r>
    </w:p>
    <w:p>
      <w:pPr>
        <w:pStyle w:val="13"/>
        <w:spacing w:line="560" w:lineRule="exact"/>
        <w:ind w:firstLine="640" w:firstLineChars="200"/>
        <w:rPr>
          <w:rFonts w:ascii="黑体" w:hAnsi="黑体" w:eastAsia="黑体" w:cs="Times New Roman"/>
          <w:kern w:val="2"/>
          <w:sz w:val="32"/>
          <w:szCs w:val="32"/>
        </w:rPr>
      </w:pPr>
      <w:r>
        <w:rPr>
          <w:rFonts w:hint="eastAsia" w:ascii="楷体_GB2312" w:hAnsi="楷体_GB2312" w:eastAsia="楷体_GB2312" w:cs="楷体_GB2312"/>
          <w:kern w:val="2"/>
          <w:sz w:val="32"/>
          <w:szCs w:val="32"/>
        </w:rPr>
        <w:t>（一）创新活动形式及方式方法，打造符合企业特色的竞赛活动</w:t>
      </w:r>
    </w:p>
    <w:p>
      <w:pPr>
        <w:spacing w:line="560" w:lineRule="exact"/>
        <w:ind w:firstLine="640" w:firstLineChars="200"/>
        <w:jc w:val="left"/>
        <w:rPr>
          <w:rStyle w:val="12"/>
          <w:rFonts w:ascii="仿宋_GB2312" w:eastAsia="仿宋_GB2312"/>
          <w:color w:val="auto"/>
          <w:sz w:val="32"/>
          <w:szCs w:val="32"/>
        </w:rPr>
      </w:pPr>
      <w:r>
        <w:rPr>
          <w:rStyle w:val="12"/>
          <w:rFonts w:hint="eastAsia" w:ascii="仿宋_GB2312" w:eastAsia="仿宋_GB2312"/>
          <w:color w:val="auto"/>
          <w:sz w:val="32"/>
          <w:szCs w:val="32"/>
        </w:rPr>
        <w:t>各企业基层工会要围绕竞赛主题，</w:t>
      </w:r>
      <w:r>
        <w:rPr>
          <w:rFonts w:hint="eastAsia" w:ascii="仿宋_GB2312" w:eastAsia="仿宋_GB2312"/>
          <w:color w:val="000000"/>
          <w:sz w:val="32"/>
          <w:szCs w:val="32"/>
        </w:rPr>
        <w:t>加强与本单位安全部门合作，并</w:t>
      </w:r>
      <w:r>
        <w:rPr>
          <w:rStyle w:val="12"/>
          <w:rFonts w:hint="eastAsia" w:ascii="仿宋_GB2312" w:eastAsia="仿宋_GB2312"/>
          <w:color w:val="auto"/>
          <w:sz w:val="32"/>
          <w:szCs w:val="32"/>
        </w:rPr>
        <w:t>开展具有行业特色、区域特点的竞赛活动。根据企业实际情况，制定切实可行的“安康杯”竞赛活动实施方案，并及时上报</w:t>
      </w:r>
      <w:r>
        <w:rPr>
          <w:rFonts w:hint="eastAsia" w:ascii="仿宋_GB2312" w:eastAsia="仿宋_GB2312"/>
          <w:sz w:val="32"/>
          <w:szCs w:val="32"/>
        </w:rPr>
        <w:t>“安康杯”竞赛活动报名表（附件1）。</w:t>
      </w:r>
    </w:p>
    <w:p>
      <w:pPr>
        <w:widowControl/>
        <w:ind w:firstLine="640" w:firstLineChars="200"/>
        <w:jc w:val="left"/>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（二）组织职工参加知识竞赛活动，提升职工生命安全和健康意识</w:t>
      </w:r>
    </w:p>
    <w:p>
      <w:pPr>
        <w:adjustRightInd w:val="0"/>
        <w:snapToGrid w:val="0"/>
        <w:spacing w:line="560" w:lineRule="exact"/>
        <w:ind w:firstLine="640" w:firstLineChars="200"/>
        <w:rPr>
          <w:rFonts w:eastAsia="仿宋_GB2312"/>
          <w:sz w:val="32"/>
          <w:szCs w:val="32"/>
        </w:rPr>
      </w:pPr>
      <w:r>
        <w:rPr>
          <w:rFonts w:hint="eastAsia" w:eastAsia="仿宋_GB2312"/>
          <w:sz w:val="32"/>
          <w:szCs w:val="32"/>
        </w:rPr>
        <w:t>开发区总工会、城市运行局、社会事业</w:t>
      </w:r>
      <w:r>
        <w:rPr>
          <w:rFonts w:hint="eastAsia" w:ascii="仿宋_GB2312" w:eastAsia="仿宋_GB2312"/>
          <w:sz w:val="32"/>
          <w:szCs w:val="32"/>
        </w:rPr>
        <w:t>局，于8月6日</w:t>
      </w:r>
      <w:r>
        <w:rPr>
          <w:rFonts w:hint="eastAsia" w:eastAsia="仿宋_GB2312"/>
          <w:sz w:val="32"/>
          <w:szCs w:val="32"/>
        </w:rPr>
        <w:t>通过开发区总工会微信公众号“亦庄</w:t>
      </w:r>
      <w:r>
        <w:rPr>
          <w:rFonts w:hint="eastAsia" w:ascii="仿宋_GB2312" w:eastAsia="仿宋_GB2312"/>
          <w:sz w:val="32"/>
          <w:szCs w:val="32"/>
        </w:rPr>
        <w:t>e</w:t>
      </w:r>
      <w:r>
        <w:rPr>
          <w:rFonts w:hint="eastAsia" w:eastAsia="仿宋_GB2312"/>
          <w:sz w:val="32"/>
          <w:szCs w:val="32"/>
        </w:rPr>
        <w:t>友”开展“安康杯”知识竞赛活动，各单位要组织职工积极参与答题。活动截至</w:t>
      </w:r>
      <w:r>
        <w:rPr>
          <w:rFonts w:hint="eastAsia" w:ascii="仿宋_GB2312" w:eastAsia="仿宋_GB2312"/>
          <w:sz w:val="32"/>
          <w:szCs w:val="32"/>
        </w:rPr>
        <w:t>时，按照答题分数由高至底进行排名，如出现相同成绩者，用时短者排名优先，最终根据成绩排名对前2000名职工发放知识竞赛参与奖。</w:t>
      </w:r>
    </w:p>
    <w:p>
      <w:pPr>
        <w:pStyle w:val="13"/>
        <w:spacing w:line="560" w:lineRule="exact"/>
        <w:ind w:firstLine="640" w:firstLineChars="200"/>
        <w:rPr>
          <w:rStyle w:val="12"/>
          <w:rFonts w:ascii="楷体_GB2312" w:hAnsi="楷体_GB2312" w:eastAsia="楷体_GB2312" w:cs="楷体_GB2312"/>
          <w:color w:val="auto"/>
          <w:sz w:val="32"/>
          <w:szCs w:val="32"/>
        </w:rPr>
      </w:pPr>
      <w:r>
        <w:rPr>
          <w:rStyle w:val="12"/>
          <w:rFonts w:hint="eastAsia" w:ascii="楷体_GB2312" w:hAnsi="楷体_GB2312" w:eastAsia="楷体_GB2312" w:cs="楷体_GB2312"/>
          <w:color w:val="auto"/>
          <w:sz w:val="32"/>
          <w:szCs w:val="32"/>
        </w:rPr>
        <w:t>（三）积极签订集体合同，维护职工劳动安全卫生权益</w:t>
      </w:r>
    </w:p>
    <w:p>
      <w:pPr>
        <w:widowControl/>
        <w:spacing w:line="560" w:lineRule="exact"/>
        <w:ind w:firstLine="640" w:firstLineChars="200"/>
        <w:jc w:val="left"/>
        <w:rPr>
          <w:rFonts w:eastAsia="仿宋_GB2312"/>
          <w:sz w:val="32"/>
          <w:szCs w:val="32"/>
        </w:rPr>
      </w:pPr>
      <w:r>
        <w:rPr>
          <w:rStyle w:val="12"/>
          <w:rFonts w:hint="eastAsia" w:ascii="仿宋_GB2312" w:eastAsia="仿宋_GB2312"/>
          <w:color w:val="auto"/>
          <w:kern w:val="0"/>
          <w:sz w:val="32"/>
          <w:szCs w:val="32"/>
        </w:rPr>
        <w:t>各基层工会要积极要约，全面推进劳动安全卫生专项集体合同签订，落实《</w:t>
      </w:r>
      <w:r>
        <w:rPr>
          <w:rStyle w:val="12"/>
          <w:rFonts w:hint="eastAsia" w:ascii="仿宋_GB2312" w:eastAsia="仿宋_GB2312"/>
          <w:color w:val="auto"/>
          <w:sz w:val="32"/>
          <w:szCs w:val="32"/>
        </w:rPr>
        <w:t>职业安全卫生协议</w:t>
      </w:r>
      <w:r>
        <w:rPr>
          <w:rStyle w:val="12"/>
          <w:rFonts w:hint="eastAsia" w:ascii="仿宋_GB2312" w:eastAsia="仿宋_GB2312"/>
          <w:color w:val="auto"/>
          <w:kern w:val="0"/>
          <w:sz w:val="32"/>
          <w:szCs w:val="32"/>
        </w:rPr>
        <w:t>》各项条款，进一步加强企业安全生产监督管理，及时配备职业病防护设施和提供个人防护用品，保障职工劳动安全卫生权益，</w:t>
      </w:r>
      <w:r>
        <w:rPr>
          <w:rStyle w:val="12"/>
          <w:rFonts w:hint="eastAsia" w:ascii="仿宋_GB2312" w:eastAsia="仿宋_GB2312"/>
          <w:color w:val="auto"/>
          <w:sz w:val="32"/>
          <w:szCs w:val="32"/>
        </w:rPr>
        <w:t>促进企业健康发展。</w:t>
      </w:r>
    </w:p>
    <w:p>
      <w:pPr>
        <w:adjustRightInd w:val="0"/>
        <w:snapToGrid w:val="0"/>
        <w:spacing w:line="560" w:lineRule="exact"/>
        <w:ind w:left="420" w:left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（四）定期开展职工安全培训，提高安全生产技能</w:t>
      </w:r>
    </w:p>
    <w:p>
      <w:pPr>
        <w:adjustRightInd w:val="0"/>
        <w:snapToGrid w:val="0"/>
        <w:spacing w:line="560" w:lineRule="exact"/>
        <w:ind w:firstLine="640" w:firstLineChars="200"/>
        <w:rPr>
          <w:rFonts w:ascii="仿宋_GB2312" w:hAnsi="仿宋" w:eastAsia="仿宋_GB2312" w:cs="Arial"/>
          <w:color w:val="000000"/>
          <w:sz w:val="32"/>
          <w:szCs w:val="32"/>
          <w:shd w:val="clear" w:color="auto" w:fill="FFFFFF"/>
        </w:rPr>
      </w:pPr>
      <w:r>
        <w:rPr>
          <w:rFonts w:hint="eastAsia" w:ascii="仿宋_GB2312" w:hAnsi="仿宋" w:eastAsia="仿宋_GB2312" w:cs="Arial"/>
          <w:color w:val="000000"/>
          <w:sz w:val="32"/>
          <w:szCs w:val="32"/>
          <w:shd w:val="clear" w:color="auto" w:fill="FFFFFF"/>
        </w:rPr>
        <w:t>各企业要积极参与开发区总工会、城市运行局和社会事业局的各项培训，同时开展工会劳动保护干部、班组长、一线职工的安全生产专项培训，着力提升职工安全素质，培育一批既懂业务、又懂技能的劳动保护监督检查员。建立劳动保护监督检查制度，充分发挥群众监督员作用，全面落实安全生产主体责任、严格执行安全生产规章制度及开展职业病防治等工作。</w:t>
      </w:r>
    </w:p>
    <w:p>
      <w:pPr>
        <w:widowControl/>
        <w:spacing w:line="560" w:lineRule="exact"/>
        <w:ind w:left="420" w:leftChars="200"/>
        <w:jc w:val="left"/>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（五）落实安全主体责任，壮大监督检查员队伍</w:t>
      </w:r>
    </w:p>
    <w:p>
      <w:pPr>
        <w:widowControl/>
        <w:spacing w:line="560" w:lineRule="exact"/>
        <w:ind w:firstLine="620" w:firstLineChars="200"/>
        <w:jc w:val="left"/>
      </w:pPr>
      <w:r>
        <w:rPr>
          <w:rFonts w:hint="eastAsia" w:ascii="仿宋_GB2312" w:hAnsi="宋体" w:eastAsia="仿宋_GB2312" w:cs="仿宋_GB2312"/>
          <w:color w:val="000000"/>
          <w:kern w:val="0"/>
          <w:sz w:val="31"/>
          <w:szCs w:val="31"/>
          <w:lang w:bidi="ar"/>
        </w:rPr>
        <w:t>各基层工会要发展</w:t>
      </w:r>
      <w:r>
        <w:rPr>
          <w:rFonts w:hint="eastAsia" w:ascii="仿宋_GB2312" w:hAnsi="仿宋" w:eastAsia="仿宋_GB2312"/>
          <w:color w:val="000000"/>
          <w:sz w:val="32"/>
          <w:szCs w:val="32"/>
        </w:rPr>
        <w:t>安全生产社会监督职工志愿者，</w:t>
      </w:r>
      <w:r>
        <w:rPr>
          <w:rFonts w:ascii="仿宋_GB2312" w:hAnsi="宋体" w:eastAsia="仿宋_GB2312" w:cs="仿宋_GB2312"/>
          <w:color w:val="000000"/>
          <w:kern w:val="0"/>
          <w:sz w:val="31"/>
          <w:szCs w:val="31"/>
          <w:lang w:bidi="ar"/>
        </w:rPr>
        <w:t>深入开展</w:t>
      </w:r>
      <w:r>
        <w:rPr>
          <w:rFonts w:hint="eastAsia" w:eastAsia="仿宋_GB2312"/>
          <w:sz w:val="32"/>
          <w:szCs w:val="32"/>
        </w:rPr>
        <w:t>“安全生产啄木鸟”、“安全风险大家找”、“安全隐患随手拍”等</w:t>
      </w:r>
      <w:r>
        <w:rPr>
          <w:rFonts w:hint="eastAsia" w:ascii="仿宋_GB2312" w:hAnsi="宋体" w:eastAsia="仿宋_GB2312" w:cs="仿宋_GB2312"/>
          <w:color w:val="000000"/>
          <w:kern w:val="0"/>
          <w:sz w:val="31"/>
          <w:szCs w:val="31"/>
          <w:lang w:bidi="ar"/>
        </w:rPr>
        <w:t>职工</w:t>
      </w:r>
      <w:r>
        <w:rPr>
          <w:rFonts w:ascii="仿宋_GB2312" w:hAnsi="宋体" w:eastAsia="仿宋_GB2312" w:cs="仿宋_GB2312"/>
          <w:color w:val="000000"/>
          <w:kern w:val="0"/>
          <w:sz w:val="31"/>
          <w:szCs w:val="31"/>
          <w:lang w:bidi="ar"/>
        </w:rPr>
        <w:t>志愿活</w:t>
      </w:r>
      <w:r>
        <w:rPr>
          <w:rFonts w:hint="eastAsia" w:ascii="仿宋_GB2312" w:hAnsi="宋体" w:eastAsia="仿宋_GB2312" w:cs="仿宋_GB2312"/>
          <w:color w:val="000000"/>
          <w:kern w:val="0"/>
          <w:sz w:val="31"/>
          <w:szCs w:val="31"/>
          <w:lang w:bidi="ar"/>
        </w:rPr>
        <w:t>动，</w:t>
      </w:r>
      <w:r>
        <w:rPr>
          <w:rFonts w:hint="eastAsia" w:eastAsia="仿宋_GB2312"/>
          <w:sz w:val="32"/>
          <w:szCs w:val="32"/>
        </w:rPr>
        <w:t>积极调动职工开展隐患排查，消除各类隐患，防范和遏制各类事故发生；严格落实安全生产主体责任、重大隐患治理情况向负有安全生产监督管理职责的部门和企业职代会“双报告”制度。</w:t>
      </w:r>
    </w:p>
    <w:p>
      <w:pPr>
        <w:adjustRightInd w:val="0"/>
        <w:snapToGrid w:val="0"/>
        <w:spacing w:line="560" w:lineRule="exact"/>
        <w:ind w:left="420" w:left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（六）</w:t>
      </w:r>
      <w:r>
        <w:rPr>
          <w:rStyle w:val="12"/>
          <w:rFonts w:hint="eastAsia" w:ascii="楷体_GB2312" w:hAnsi="楷体_GB2312" w:eastAsia="楷体_GB2312" w:cs="楷体_GB2312"/>
          <w:color w:val="auto"/>
          <w:sz w:val="32"/>
          <w:szCs w:val="32"/>
        </w:rPr>
        <w:t>开展职业病防治，维护职工职业健康权益</w:t>
      </w:r>
    </w:p>
    <w:p>
      <w:pPr>
        <w:widowControl/>
        <w:spacing w:line="560" w:lineRule="exact"/>
        <w:ind w:firstLine="664" w:firstLineChars="200"/>
        <w:jc w:val="left"/>
        <w:rPr>
          <w:rFonts w:ascii="仿宋_GB2312" w:hAnsi="仿宋" w:eastAsia="仿宋_GB2312" w:cs="Arial"/>
          <w:color w:val="000000"/>
          <w:sz w:val="32"/>
          <w:szCs w:val="32"/>
          <w:shd w:val="clear" w:color="auto" w:fill="FFFFFF"/>
        </w:rPr>
      </w:pPr>
      <w:r>
        <w:rPr>
          <w:rFonts w:hint="eastAsia" w:ascii="仿宋_GB2312" w:eastAsia="仿宋_GB2312"/>
          <w:spacing w:val="6"/>
          <w:sz w:val="32"/>
          <w:szCs w:val="32"/>
        </w:rPr>
        <w:t>各企业和基层工会要加大疫情期间职业病防治宣传力度，</w:t>
      </w:r>
      <w:r>
        <w:rPr>
          <w:rFonts w:hint="eastAsia" w:ascii="仿宋_GB2312" w:hAnsi="仿宋" w:eastAsia="仿宋_GB2312" w:cs="Arial"/>
          <w:color w:val="000000"/>
          <w:sz w:val="32"/>
          <w:szCs w:val="32"/>
          <w:shd w:val="clear" w:color="auto" w:fill="FFFFFF"/>
        </w:rPr>
        <w:t>积极开展</w:t>
      </w:r>
      <w:r>
        <w:rPr>
          <w:rFonts w:hint="eastAsia" w:ascii="仿宋_GB2312" w:eastAsia="仿宋_GB2312"/>
          <w:sz w:val="32"/>
          <w:szCs w:val="32"/>
        </w:rPr>
        <w:t>《职业病防治法》宣传周活动，贯彻实施北京市职业病防治规划，树立大健康理念，改善职业安全卫生条件和工作环境；建立职业健康监护档案，开展工作场所危害因素检测及岗前、在岗和离岗时的职业健康检查</w:t>
      </w:r>
      <w:r>
        <w:rPr>
          <w:rFonts w:hint="eastAsia" w:ascii="仿宋_GB2312" w:hAnsi="仿宋" w:eastAsia="仿宋_GB2312" w:cs="Arial"/>
          <w:color w:val="000000"/>
          <w:sz w:val="32"/>
          <w:szCs w:val="32"/>
          <w:shd w:val="clear" w:color="auto" w:fill="FFFFFF"/>
        </w:rPr>
        <w:t>，着力提高广大职工的自我安全防护能力。</w:t>
      </w:r>
    </w:p>
    <w:p>
      <w:pPr>
        <w:adjustRightInd w:val="0"/>
        <w:snapToGrid w:val="0"/>
        <w:spacing w:line="560" w:lineRule="exact"/>
        <w:ind w:left="640"/>
        <w:rPr>
          <w:rFonts w:ascii="黑体" w:hAnsi="黑体" w:eastAsia="黑体"/>
          <w:color w:val="000000"/>
          <w:sz w:val="32"/>
          <w:szCs w:val="32"/>
        </w:rPr>
      </w:pPr>
      <w:r>
        <w:rPr>
          <w:rFonts w:hint="eastAsia" w:ascii="黑体" w:hAnsi="黑体" w:eastAsia="黑体"/>
          <w:color w:val="000000"/>
          <w:sz w:val="32"/>
          <w:szCs w:val="32"/>
        </w:rPr>
        <w:t>四、工作要求</w:t>
      </w:r>
    </w:p>
    <w:p>
      <w:pPr>
        <w:pStyle w:val="6"/>
        <w:shd w:val="clear" w:color="auto" w:fill="FFFFFF"/>
        <w:adjustRightInd w:val="0"/>
        <w:snapToGrid w:val="0"/>
        <w:spacing w:before="0" w:beforeAutospacing="0" w:after="0" w:afterAutospacing="0" w:line="560" w:lineRule="exact"/>
        <w:ind w:firstLine="672" w:firstLineChars="200"/>
        <w:jc w:val="both"/>
        <w:rPr>
          <w:rFonts w:ascii="楷体_GB2312" w:hAnsi="楷体_GB2312" w:eastAsia="楷体_GB2312" w:cs="楷体_GB2312"/>
          <w:bCs/>
          <w:color w:val="000000"/>
          <w:spacing w:val="8"/>
          <w:sz w:val="32"/>
          <w:szCs w:val="32"/>
        </w:rPr>
      </w:pPr>
      <w:r>
        <w:rPr>
          <w:rFonts w:hint="eastAsia" w:ascii="楷体_GB2312" w:hAnsi="楷体_GB2312" w:eastAsia="楷体_GB2312" w:cs="楷体_GB2312"/>
          <w:bCs/>
          <w:color w:val="000000"/>
          <w:spacing w:val="8"/>
          <w:sz w:val="32"/>
          <w:szCs w:val="32"/>
        </w:rPr>
        <w:t>（一）加强组织领导</w:t>
      </w:r>
    </w:p>
    <w:p>
      <w:pPr>
        <w:pStyle w:val="6"/>
        <w:shd w:val="clear" w:color="auto" w:fill="FFFFFF"/>
        <w:adjustRightInd w:val="0"/>
        <w:snapToGrid w:val="0"/>
        <w:spacing w:before="0" w:beforeAutospacing="0" w:after="0" w:afterAutospacing="0" w:line="560" w:lineRule="exact"/>
        <w:ind w:firstLine="640" w:firstLineChars="200"/>
        <w:jc w:val="both"/>
        <w:rPr>
          <w:rFonts w:ascii="仿宋_GB2312" w:hAnsi="仿宋" w:eastAsia="仿宋_GB2312"/>
          <w:color w:val="000000"/>
          <w:sz w:val="32"/>
          <w:szCs w:val="32"/>
        </w:rPr>
      </w:pPr>
      <w:r>
        <w:rPr>
          <w:rFonts w:hint="eastAsia" w:ascii="仿宋_GB2312" w:hAnsi="仿宋" w:eastAsia="仿宋_GB2312"/>
          <w:color w:val="000000"/>
          <w:sz w:val="32"/>
          <w:szCs w:val="32"/>
        </w:rPr>
        <w:t>各基层工会、参赛单位要进一步提高对开展“安康杯”竞赛活动的重要认识，成立领导机构，加强沟通，相互协作，把竞赛活动贯穿于全年安全生产和劳动保护工作之中，确保竞赛活动有专人负责，在人、财、物等方面给予大力支持和保障。</w:t>
      </w:r>
    </w:p>
    <w:p>
      <w:pPr>
        <w:pStyle w:val="6"/>
        <w:shd w:val="clear" w:color="auto" w:fill="FFFFFF"/>
        <w:adjustRightInd w:val="0"/>
        <w:snapToGrid w:val="0"/>
        <w:spacing w:before="0" w:beforeAutospacing="0" w:after="0" w:afterAutospacing="0" w:line="560" w:lineRule="exact"/>
        <w:ind w:firstLine="672" w:firstLineChars="200"/>
        <w:jc w:val="both"/>
        <w:rPr>
          <w:rFonts w:ascii="楷体_GB2312" w:hAnsi="楷体_GB2312" w:eastAsia="楷体_GB2312" w:cs="楷体_GB2312"/>
          <w:bCs/>
          <w:color w:val="000000"/>
          <w:spacing w:val="8"/>
          <w:sz w:val="32"/>
          <w:szCs w:val="32"/>
        </w:rPr>
      </w:pPr>
      <w:r>
        <w:rPr>
          <w:rFonts w:hint="eastAsia" w:ascii="楷体_GB2312" w:hAnsi="楷体_GB2312" w:eastAsia="楷体_GB2312" w:cs="楷体_GB2312"/>
          <w:bCs/>
          <w:color w:val="000000"/>
          <w:spacing w:val="8"/>
          <w:sz w:val="32"/>
          <w:szCs w:val="32"/>
        </w:rPr>
        <w:t>（二）提升活动质量</w:t>
      </w:r>
    </w:p>
    <w:p>
      <w:pPr>
        <w:widowControl/>
        <w:adjustRightInd w:val="0"/>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s="宋体"/>
          <w:color w:val="000000"/>
          <w:kern w:val="0"/>
          <w:sz w:val="32"/>
          <w:szCs w:val="32"/>
        </w:rPr>
        <w:t>各参赛单位要更加</w:t>
      </w:r>
      <w:r>
        <w:rPr>
          <w:rFonts w:hint="eastAsia" w:ascii="仿宋_GB2312" w:hAnsi="仿宋" w:eastAsia="仿宋_GB2312"/>
          <w:color w:val="000000"/>
          <w:sz w:val="32"/>
          <w:szCs w:val="32"/>
        </w:rPr>
        <w:t>突出“安康杯”竞赛活动品牌质量，突出安全生产主体责任落实，突出一线职工参与和工会监督实效；要创新活动内容、方式和方法，开展一至两项具有本单位特色且广大一线职工喜闻乐见的竞赛活动，把“安康杯”做成促进改善企业安全生产状况和提升职工职业健康的品牌活动。</w:t>
      </w:r>
    </w:p>
    <w:p>
      <w:pPr>
        <w:pStyle w:val="6"/>
        <w:shd w:val="clear" w:color="auto" w:fill="FFFFFF"/>
        <w:adjustRightInd w:val="0"/>
        <w:snapToGrid w:val="0"/>
        <w:spacing w:before="0" w:beforeAutospacing="0" w:after="0" w:afterAutospacing="0" w:line="560" w:lineRule="exact"/>
        <w:ind w:firstLine="672" w:firstLineChars="200"/>
        <w:jc w:val="both"/>
        <w:rPr>
          <w:rFonts w:ascii="楷体_GB2312" w:hAnsi="楷体_GB2312" w:eastAsia="楷体_GB2312" w:cs="楷体_GB2312"/>
          <w:bCs/>
          <w:color w:val="000000"/>
          <w:spacing w:val="8"/>
          <w:sz w:val="32"/>
          <w:szCs w:val="32"/>
        </w:rPr>
      </w:pPr>
      <w:r>
        <w:rPr>
          <w:rFonts w:hint="eastAsia" w:ascii="楷体_GB2312" w:hAnsi="楷体_GB2312" w:eastAsia="楷体_GB2312" w:cs="楷体_GB2312"/>
          <w:bCs/>
          <w:color w:val="000000"/>
          <w:spacing w:val="8"/>
          <w:sz w:val="32"/>
          <w:szCs w:val="32"/>
        </w:rPr>
        <w:t>（三）注重宣传报道</w:t>
      </w:r>
    </w:p>
    <w:p>
      <w:pPr>
        <w:widowControl/>
        <w:shd w:val="clear" w:color="auto" w:fill="FFFFFF"/>
        <w:adjustRightInd w:val="0"/>
        <w:snapToGrid w:val="0"/>
        <w:spacing w:line="560" w:lineRule="exact"/>
        <w:ind w:firstLine="672" w:firstLineChars="200"/>
        <w:jc w:val="left"/>
        <w:rPr>
          <w:rFonts w:ascii="仿宋_GB2312" w:hAnsi="仿宋" w:eastAsia="仿宋_GB2312"/>
          <w:color w:val="000000"/>
          <w:spacing w:val="8"/>
          <w:sz w:val="32"/>
          <w:szCs w:val="32"/>
        </w:rPr>
      </w:pPr>
      <w:r>
        <w:rPr>
          <w:rFonts w:hint="eastAsia" w:ascii="仿宋_GB2312" w:hAnsi="仿宋" w:eastAsia="仿宋_GB2312"/>
          <w:color w:val="000000"/>
          <w:spacing w:val="8"/>
          <w:sz w:val="32"/>
          <w:szCs w:val="32"/>
        </w:rPr>
        <w:t>要加强竞赛活动的宣传力度，总结工作中的好经验、好做法；注重</w:t>
      </w:r>
      <w:r>
        <w:rPr>
          <w:rFonts w:hint="eastAsia" w:ascii="仿宋_GB2312" w:hAnsi="仿宋" w:eastAsia="仿宋_GB2312" w:cs="Arial"/>
          <w:color w:val="000000"/>
          <w:sz w:val="32"/>
          <w:szCs w:val="32"/>
          <w:shd w:val="clear" w:color="auto" w:fill="FFFFFF"/>
        </w:rPr>
        <w:t>开展形式多样的安全生产宣传教育活动，</w:t>
      </w:r>
      <w:r>
        <w:rPr>
          <w:rFonts w:hint="eastAsia" w:ascii="仿宋_GB2312" w:hAnsi="仿宋" w:eastAsia="仿宋_GB2312"/>
          <w:color w:val="000000"/>
          <w:spacing w:val="8"/>
          <w:sz w:val="32"/>
          <w:szCs w:val="32"/>
        </w:rPr>
        <w:t>发挥网站、微博、微信等媒体作用，突出报道竞赛活动的闪光点和创新点；通过召开现场观摩会、座谈交流会、典型事迹报告会等进行宣传推广，以先进个人带动一片，以先进单位带动一个行业，营造良好社会氛围。</w:t>
      </w:r>
    </w:p>
    <w:p>
      <w:pPr>
        <w:spacing w:line="560" w:lineRule="exact"/>
        <w:ind w:firstLine="672" w:firstLineChars="200"/>
        <w:rPr>
          <w:rFonts w:ascii="楷体_GB2312" w:hAnsi="楷体_GB2312" w:eastAsia="楷体_GB2312" w:cs="楷体_GB2312"/>
          <w:bCs/>
          <w:color w:val="000000"/>
          <w:spacing w:val="8"/>
          <w:kern w:val="0"/>
          <w:sz w:val="32"/>
          <w:szCs w:val="32"/>
        </w:rPr>
      </w:pPr>
      <w:r>
        <w:rPr>
          <w:rFonts w:hint="eastAsia" w:ascii="楷体_GB2312" w:hAnsi="楷体_GB2312" w:eastAsia="楷体_GB2312" w:cs="楷体_GB2312"/>
          <w:bCs/>
          <w:color w:val="000000"/>
          <w:spacing w:val="8"/>
          <w:kern w:val="0"/>
          <w:sz w:val="32"/>
          <w:szCs w:val="32"/>
        </w:rPr>
        <w:t>（四）及时上报材料</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各参赛单位按照申报材料要求，请于2020年8月31日之前将相关材料报送至开发区总工会，地址：</w:t>
      </w:r>
      <w:r>
        <w:rPr>
          <w:rFonts w:hint="eastAsia" w:ascii="仿宋_GB2312" w:hAnsi="仿宋" w:eastAsia="仿宋_GB2312"/>
          <w:sz w:val="32"/>
          <w:szCs w:val="32"/>
        </w:rPr>
        <w:t>宏达北路16号中航工业园2号楼3层西侧职工权益部</w:t>
      </w:r>
      <w:r>
        <w:rPr>
          <w:rFonts w:hint="eastAsia" w:ascii="仿宋_GB2312" w:hAnsi="仿宋" w:eastAsia="仿宋_GB2312"/>
          <w:color w:val="000000"/>
          <w:sz w:val="32"/>
          <w:szCs w:val="32"/>
        </w:rPr>
        <w:t>，联系电话：67882163。</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五、申报材料</w:t>
      </w:r>
    </w:p>
    <w:p>
      <w:pPr>
        <w:spacing w:line="560" w:lineRule="exact"/>
        <w:ind w:firstLine="480" w:firstLineChars="150"/>
        <w:rPr>
          <w:rFonts w:ascii="仿宋_GB2312" w:hAnsi="仿宋" w:eastAsia="仿宋_GB2312"/>
          <w:color w:val="000000"/>
          <w:sz w:val="32"/>
          <w:szCs w:val="32"/>
        </w:rPr>
      </w:pPr>
      <w:r>
        <w:rPr>
          <w:rFonts w:hint="eastAsia" w:ascii="仿宋_GB2312" w:hAnsi="仿宋" w:eastAsia="仿宋_GB2312"/>
          <w:color w:val="000000"/>
          <w:sz w:val="32"/>
          <w:szCs w:val="32"/>
        </w:rPr>
        <w:t xml:space="preserve">（一）2020年北京经济技术开发区“安康杯”竞赛活动报名表（附件1）纸质版一份。 </w:t>
      </w:r>
    </w:p>
    <w:p>
      <w:pPr>
        <w:spacing w:line="560" w:lineRule="exact"/>
        <w:ind w:firstLine="480" w:firstLineChars="150"/>
        <w:rPr>
          <w:rFonts w:ascii="仿宋_GB2312" w:hAnsi="仿宋" w:eastAsia="仿宋_GB2312"/>
          <w:color w:val="000000"/>
          <w:sz w:val="32"/>
          <w:szCs w:val="32"/>
        </w:rPr>
      </w:pPr>
      <w:r>
        <w:rPr>
          <w:rFonts w:hint="eastAsia" w:ascii="仿宋_GB2312" w:hAnsi="仿宋" w:eastAsia="仿宋_GB2312"/>
          <w:color w:val="000000"/>
          <w:sz w:val="32"/>
          <w:szCs w:val="32"/>
        </w:rPr>
        <w:t>（二）2020年“安康杯”竞赛活动方案或者活动计划表纸质版一份。</w:t>
      </w:r>
    </w:p>
    <w:p>
      <w:pPr>
        <w:spacing w:line="560" w:lineRule="exact"/>
        <w:ind w:firstLine="480" w:firstLineChars="150"/>
        <w:rPr>
          <w:rFonts w:ascii="仿宋_GB2312" w:hAnsi="仿宋" w:eastAsia="仿宋_GB2312"/>
          <w:color w:val="000000"/>
          <w:sz w:val="32"/>
          <w:szCs w:val="32"/>
        </w:rPr>
      </w:pPr>
      <w:r>
        <w:rPr>
          <w:rFonts w:hint="eastAsia" w:ascii="仿宋_GB2312" w:hAnsi="仿宋" w:eastAsia="仿宋_GB2312"/>
          <w:color w:val="000000"/>
          <w:sz w:val="32"/>
          <w:szCs w:val="32"/>
        </w:rPr>
        <w:t>（三）2020年北京市安全生产社会监督职工志愿者申请表（附件2）纸质版</w:t>
      </w:r>
      <w:r>
        <w:rPr>
          <w:rFonts w:hint="eastAsia" w:ascii="仿宋_GB2312" w:hAnsi="仿宋" w:eastAsia="仿宋_GB2312"/>
          <w:b/>
          <w:bCs/>
          <w:color w:val="000000"/>
          <w:sz w:val="32"/>
          <w:szCs w:val="32"/>
        </w:rPr>
        <w:t>盖企业公章一份，</w:t>
      </w:r>
      <w:r>
        <w:rPr>
          <w:rFonts w:hint="eastAsia" w:ascii="仿宋_GB2312" w:hAnsi="仿宋" w:eastAsia="仿宋_GB2312"/>
          <w:color w:val="000000"/>
          <w:sz w:val="32"/>
          <w:szCs w:val="32"/>
        </w:rPr>
        <w:t>电子版发送至</w:t>
      </w:r>
    </w:p>
    <w:p>
      <w:pPr>
        <w:spacing w:line="560" w:lineRule="exact"/>
        <w:rPr>
          <w:rFonts w:ascii="仿宋_GB2312" w:hAnsi="仿宋" w:eastAsia="仿宋_GB2312"/>
          <w:color w:val="000000"/>
          <w:sz w:val="32"/>
          <w:szCs w:val="32"/>
        </w:rPr>
      </w:pPr>
      <w:r>
        <w:rPr>
          <w:rFonts w:hint="eastAsia" w:ascii="仿宋_GB2312" w:hAnsi="仿宋" w:eastAsia="仿宋_GB2312"/>
          <w:color w:val="000000"/>
          <w:spacing w:val="8"/>
          <w:sz w:val="32"/>
          <w:szCs w:val="32"/>
        </w:rPr>
        <w:t>zhigongquanyibu@126.com</w:t>
      </w:r>
      <w:r>
        <w:rPr>
          <w:rFonts w:hint="eastAsia" w:ascii="仿宋_GB2312" w:hAnsi="仿宋" w:eastAsia="仿宋_GB2312"/>
          <w:color w:val="000000"/>
          <w:sz w:val="32"/>
          <w:szCs w:val="32"/>
        </w:rPr>
        <w:t xml:space="preserve">。               </w:t>
      </w:r>
    </w:p>
    <w:p>
      <w:pPr>
        <w:numPr>
          <w:ilvl w:val="0"/>
          <w:numId w:val="2"/>
        </w:numPr>
        <w:spacing w:line="560" w:lineRule="exact"/>
        <w:ind w:firstLine="480" w:firstLineChars="150"/>
        <w:rPr>
          <w:rFonts w:ascii="黑体" w:hAnsi="黑体" w:eastAsia="黑体" w:cs="仿宋"/>
          <w:color w:val="000000"/>
          <w:kern w:val="0"/>
          <w:sz w:val="32"/>
          <w:szCs w:val="32"/>
        </w:rPr>
      </w:pPr>
      <w:r>
        <w:rPr>
          <w:rFonts w:hint="eastAsia" w:ascii="黑体" w:hAnsi="黑体" w:eastAsia="黑体" w:cs="仿宋"/>
          <w:color w:val="000000"/>
          <w:kern w:val="0"/>
          <w:sz w:val="32"/>
          <w:szCs w:val="32"/>
        </w:rPr>
        <w:t>联系方式</w:t>
      </w:r>
    </w:p>
    <w:p>
      <w:pPr>
        <w:spacing w:line="560" w:lineRule="exact"/>
        <w:ind w:firstLine="672" w:firstLineChars="200"/>
        <w:rPr>
          <w:rFonts w:ascii="仿宋_GB2312" w:hAnsi="仿宋" w:eastAsia="仿宋_GB2312"/>
          <w:color w:val="000000"/>
          <w:spacing w:val="8"/>
          <w:sz w:val="32"/>
          <w:szCs w:val="32"/>
        </w:rPr>
      </w:pPr>
      <w:r>
        <w:rPr>
          <w:rFonts w:hint="eastAsia" w:ascii="仿宋_GB2312" w:hAnsi="仿宋" w:eastAsia="仿宋_GB2312"/>
          <w:color w:val="000000"/>
          <w:spacing w:val="8"/>
          <w:sz w:val="32"/>
          <w:szCs w:val="32"/>
        </w:rPr>
        <w:t>联系电话： 李  晶（总工会） 67882163</w:t>
      </w:r>
    </w:p>
    <w:p>
      <w:pPr>
        <w:spacing w:line="560" w:lineRule="exact"/>
        <w:ind w:firstLine="2560" w:firstLineChars="800"/>
        <w:rPr>
          <w:rFonts w:ascii="仿宋_GB2312" w:hAnsi="仿宋_GB2312" w:eastAsia="仿宋_GB2312" w:cs="仿宋_GB2312"/>
          <w:sz w:val="32"/>
          <w:szCs w:val="32"/>
        </w:rPr>
      </w:pPr>
      <w:r>
        <w:rPr>
          <w:rFonts w:hint="eastAsia" w:ascii="仿宋_GB2312" w:hAnsi="仿宋_GB2312" w:eastAsia="仿宋_GB2312" w:cs="仿宋_GB2312"/>
          <w:sz w:val="32"/>
          <w:szCs w:val="32"/>
        </w:rPr>
        <w:t>刘国建（社会事业局） 67885802</w:t>
      </w:r>
    </w:p>
    <w:p>
      <w:pPr>
        <w:spacing w:line="560" w:lineRule="exact"/>
        <w:ind w:firstLine="2560" w:firstLineChars="800"/>
        <w:rPr>
          <w:rFonts w:ascii="仿宋_GB2312" w:hAnsi="仿宋" w:eastAsia="仿宋_GB2312"/>
          <w:color w:val="000000"/>
          <w:spacing w:val="8"/>
          <w:sz w:val="32"/>
          <w:szCs w:val="32"/>
        </w:rPr>
      </w:pPr>
      <w:r>
        <w:rPr>
          <w:rFonts w:hint="eastAsia" w:ascii="仿宋_GB2312" w:hAnsi="仿宋_GB2312" w:eastAsia="仿宋_GB2312" w:cs="仿宋_GB2312"/>
          <w:sz w:val="32"/>
          <w:szCs w:val="32"/>
        </w:rPr>
        <w:t>史晓雨</w:t>
      </w:r>
      <w:r>
        <w:rPr>
          <w:rFonts w:hint="eastAsia" w:ascii="仿宋_GB2312" w:hAnsi="仿宋" w:eastAsia="仿宋_GB2312"/>
          <w:color w:val="000000"/>
          <w:spacing w:val="8"/>
          <w:sz w:val="32"/>
          <w:szCs w:val="32"/>
        </w:rPr>
        <w:t>（城市运行局）67881270</w:t>
      </w:r>
    </w:p>
    <w:p>
      <w:pPr>
        <w:spacing w:line="560" w:lineRule="exact"/>
        <w:ind w:firstLine="672" w:firstLineChars="200"/>
        <w:rPr>
          <w:rFonts w:ascii="仿宋_GB2312" w:hAnsi="仿宋" w:eastAsia="仿宋_GB2312"/>
          <w:color w:val="000000"/>
          <w:spacing w:val="8"/>
          <w:sz w:val="32"/>
          <w:szCs w:val="32"/>
        </w:rPr>
      </w:pPr>
      <w:r>
        <w:rPr>
          <w:rFonts w:hint="eastAsia" w:ascii="仿宋_GB2312" w:hAnsi="仿宋" w:eastAsia="仿宋_GB2312"/>
          <w:color w:val="000000"/>
          <w:spacing w:val="8"/>
          <w:sz w:val="32"/>
          <w:szCs w:val="32"/>
        </w:rPr>
        <w:t>电子邮箱： zhigongquanyibu@126.com</w:t>
      </w:r>
    </w:p>
    <w:p>
      <w:pPr>
        <w:widowControl/>
        <w:shd w:val="clear" w:color="auto" w:fill="FFFFFF"/>
        <w:adjustRightInd w:val="0"/>
        <w:snapToGrid w:val="0"/>
        <w:spacing w:line="560" w:lineRule="exact"/>
        <w:ind w:firstLine="672" w:firstLineChars="200"/>
        <w:jc w:val="left"/>
        <w:rPr>
          <w:rFonts w:ascii="仿宋_GB2312" w:hAnsi="仿宋" w:eastAsia="仿宋_GB2312"/>
          <w:color w:val="000000"/>
          <w:spacing w:val="8"/>
          <w:sz w:val="32"/>
          <w:szCs w:val="32"/>
        </w:rPr>
      </w:pPr>
    </w:p>
    <w:p>
      <w:pPr>
        <w:widowControl/>
        <w:shd w:val="clear" w:color="auto" w:fill="FFFFFF"/>
        <w:adjustRightInd w:val="0"/>
        <w:snapToGrid w:val="0"/>
        <w:spacing w:line="560" w:lineRule="exact"/>
        <w:ind w:firstLine="672" w:firstLineChars="200"/>
        <w:jc w:val="left"/>
        <w:rPr>
          <w:rFonts w:ascii="仿宋_GB2312" w:hAnsi="仿宋" w:eastAsia="仿宋_GB2312"/>
          <w:color w:val="000000"/>
          <w:spacing w:val="8"/>
          <w:sz w:val="32"/>
          <w:szCs w:val="32"/>
        </w:rPr>
      </w:pPr>
    </w:p>
    <w:p>
      <w:pPr>
        <w:widowControl/>
        <w:shd w:val="clear" w:color="auto" w:fill="FFFFFF"/>
        <w:adjustRightInd w:val="0"/>
        <w:snapToGrid w:val="0"/>
        <w:spacing w:line="560" w:lineRule="exact"/>
        <w:ind w:firstLine="672" w:firstLineChars="200"/>
        <w:jc w:val="left"/>
        <w:rPr>
          <w:rFonts w:ascii="仿宋_GB2312" w:hAnsi="仿宋" w:eastAsia="仿宋_GB2312"/>
          <w:color w:val="000000"/>
          <w:spacing w:val="8"/>
          <w:sz w:val="32"/>
          <w:szCs w:val="32"/>
        </w:rPr>
      </w:pP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附件1：2020年北京经济技术开发区“安康杯”竞赛活动报名表</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附件2：2020年北京市安全生产社会监督职工志愿者申请表</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 xml:space="preserve"> </w:t>
      </w:r>
    </w:p>
    <w:p>
      <w:pPr>
        <w:spacing w:line="560" w:lineRule="exact"/>
        <w:ind w:firstLine="640" w:firstLineChars="200"/>
        <w:rPr>
          <w:rFonts w:ascii="仿宋_GB2312" w:hAnsi="仿宋" w:eastAsia="仿宋_GB2312"/>
          <w:color w:val="000000"/>
          <w:sz w:val="32"/>
          <w:szCs w:val="32"/>
        </w:rPr>
      </w:pPr>
    </w:p>
    <w:p>
      <w:pPr>
        <w:spacing w:line="560" w:lineRule="exact"/>
        <w:ind w:firstLine="640" w:firstLineChars="200"/>
        <w:rPr>
          <w:rFonts w:ascii="仿宋_GB2312" w:hAnsi="仿宋" w:eastAsia="仿宋_GB2312"/>
          <w:color w:val="000000"/>
          <w:sz w:val="32"/>
          <w:szCs w:val="32"/>
        </w:rPr>
      </w:pPr>
    </w:p>
    <w:p>
      <w:pPr>
        <w:spacing w:line="560" w:lineRule="exact"/>
        <w:ind w:firstLine="640" w:firstLineChars="200"/>
        <w:rPr>
          <w:rFonts w:ascii="仿宋_GB2312" w:hAnsi="仿宋" w:eastAsia="仿宋_GB2312"/>
          <w:color w:val="000000"/>
          <w:sz w:val="32"/>
          <w:szCs w:val="32"/>
        </w:rPr>
      </w:pPr>
    </w:p>
    <w:p>
      <w:pPr>
        <w:spacing w:line="560" w:lineRule="exact"/>
        <w:ind w:firstLine="640" w:firstLineChars="200"/>
        <w:rPr>
          <w:rFonts w:ascii="仿宋_GB2312" w:hAnsi="仿宋" w:eastAsia="仿宋_GB2312"/>
          <w:color w:val="000000"/>
          <w:sz w:val="32"/>
          <w:szCs w:val="32"/>
        </w:rPr>
      </w:pPr>
    </w:p>
    <w:p>
      <w:pPr>
        <w:spacing w:line="560" w:lineRule="exact"/>
        <w:rPr>
          <w:rFonts w:ascii="仿宋_GB2312" w:hAnsi="仿宋" w:eastAsia="仿宋_GB2312"/>
          <w:color w:val="000000"/>
          <w:sz w:val="32"/>
          <w:szCs w:val="32"/>
        </w:rPr>
      </w:pPr>
    </w:p>
    <w:p>
      <w:pPr>
        <w:spacing w:line="560" w:lineRule="exact"/>
        <w:rPr>
          <w:rFonts w:ascii="仿宋_GB2312" w:hAnsi="仿宋" w:eastAsia="仿宋_GB2312"/>
          <w:color w:val="000000"/>
          <w:sz w:val="32"/>
          <w:szCs w:val="32"/>
        </w:rPr>
      </w:pPr>
    </w:p>
    <w:p>
      <w:pPr>
        <w:spacing w:line="560" w:lineRule="exact"/>
        <w:rPr>
          <w:rFonts w:ascii="仿宋_GB2312" w:hAnsi="仿宋" w:eastAsia="仿宋_GB2312"/>
          <w:color w:val="000000"/>
          <w:sz w:val="32"/>
          <w:szCs w:val="32"/>
        </w:rPr>
      </w:pPr>
    </w:p>
    <w:p>
      <w:pPr>
        <w:spacing w:line="560" w:lineRule="exact"/>
        <w:rPr>
          <w:rFonts w:ascii="仿宋_GB2312" w:hAnsi="仿宋" w:eastAsia="仿宋_GB2312"/>
          <w:color w:val="000000"/>
          <w:sz w:val="32"/>
          <w:szCs w:val="32"/>
        </w:rPr>
      </w:pPr>
    </w:p>
    <w:p>
      <w:pPr>
        <w:spacing w:line="560" w:lineRule="exact"/>
        <w:rPr>
          <w:rFonts w:ascii="仿宋_GB2312" w:hAnsi="仿宋" w:eastAsia="仿宋_GB2312"/>
          <w:color w:val="000000"/>
          <w:sz w:val="32"/>
          <w:szCs w:val="32"/>
        </w:rPr>
      </w:pPr>
    </w:p>
    <w:p>
      <w:pPr>
        <w:spacing w:line="560" w:lineRule="exact"/>
        <w:rPr>
          <w:rFonts w:ascii="仿宋_GB2312" w:hAnsi="仿宋" w:eastAsia="仿宋_GB2312"/>
          <w:color w:val="000000"/>
          <w:sz w:val="32"/>
          <w:szCs w:val="32"/>
        </w:rPr>
      </w:pPr>
      <w:r>
        <w:rPr>
          <w:rFonts w:hint="eastAsia" w:ascii="仿宋_GB2312" w:hAnsi="仿宋" w:eastAsia="仿宋_GB2312"/>
          <w:color w:val="000000"/>
          <w:sz w:val="32"/>
          <w:szCs w:val="32"/>
        </w:rPr>
        <w:t>（此页无正文）</w:t>
      </w:r>
    </w:p>
    <w:p>
      <w:pPr>
        <w:spacing w:line="560" w:lineRule="exact"/>
        <w:rPr>
          <w:rFonts w:ascii="仿宋_GB2312" w:hAnsi="仿宋" w:eastAsia="仿宋_GB2312"/>
          <w:color w:val="000000"/>
          <w:sz w:val="32"/>
          <w:szCs w:val="32"/>
        </w:rPr>
      </w:pPr>
      <w:r>
        <w:rPr>
          <w:rFonts w:hint="eastAsia" w:ascii="仿宋_GB2312" w:hAnsi="仿宋" w:eastAsia="仿宋_GB2312"/>
          <w:color w:val="000000"/>
          <w:sz w:val="32"/>
          <w:szCs w:val="32"/>
        </w:rPr>
        <w:t xml:space="preserve"> </w:t>
      </w:r>
    </w:p>
    <w:p>
      <w:pPr>
        <w:spacing w:line="560" w:lineRule="exact"/>
        <w:rPr>
          <w:rFonts w:ascii="仿宋_GB2312" w:hAnsi="仿宋" w:eastAsia="仿宋_GB2312"/>
          <w:color w:val="000000"/>
          <w:sz w:val="32"/>
          <w:szCs w:val="32"/>
        </w:rPr>
      </w:pPr>
    </w:p>
    <w:p>
      <w:pPr>
        <w:spacing w:line="560" w:lineRule="exact"/>
        <w:rPr>
          <w:rFonts w:ascii="仿宋_GB2312" w:hAnsi="仿宋" w:eastAsia="仿宋_GB2312"/>
          <w:color w:val="000000"/>
          <w:sz w:val="32"/>
          <w:szCs w:val="32"/>
        </w:rPr>
      </w:pPr>
    </w:p>
    <w:p>
      <w:pPr>
        <w:spacing w:line="560" w:lineRule="exact"/>
        <w:rPr>
          <w:rFonts w:ascii="仿宋_GB2312" w:hAnsi="宋体" w:eastAsia="仿宋_GB2312"/>
          <w:sz w:val="32"/>
          <w:szCs w:val="32"/>
        </w:rPr>
      </w:pPr>
      <w:r>
        <w:rPr>
          <w:rFonts w:hint="eastAsia" w:ascii="仿宋_GB2312" w:hAnsi="宋体" w:eastAsia="仿宋_GB2312"/>
          <w:sz w:val="32"/>
          <w:szCs w:val="32"/>
        </w:rPr>
        <w:t>北京经济技术开发区               北京经济技术开发区</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  总工会                         </w:t>
      </w:r>
      <w:r>
        <w:rPr>
          <w:rFonts w:hint="eastAsia" w:ascii="仿宋_GB2312" w:hAnsi="仿宋" w:eastAsia="仿宋_GB2312" w:cs="Courier New"/>
          <w:sz w:val="32"/>
          <w:szCs w:val="32"/>
        </w:rPr>
        <w:t>城市运行局</w:t>
      </w:r>
      <w:r>
        <w:rPr>
          <w:rFonts w:hint="eastAsia" w:ascii="仿宋_GB2312" w:hAnsi="宋体" w:eastAsia="仿宋_GB2312"/>
          <w:sz w:val="32"/>
          <w:szCs w:val="32"/>
        </w:rPr>
        <w:t xml:space="preserve">   </w:t>
      </w:r>
    </w:p>
    <w:p>
      <w:pPr>
        <w:spacing w:line="560" w:lineRule="exact"/>
        <w:ind w:firstLine="640" w:firstLineChars="200"/>
        <w:rPr>
          <w:rFonts w:ascii="仿宋_GB2312" w:hAnsi="宋体" w:eastAsia="仿宋_GB2312"/>
          <w:sz w:val="32"/>
          <w:szCs w:val="32"/>
        </w:rPr>
      </w:pPr>
    </w:p>
    <w:p>
      <w:pPr>
        <w:spacing w:line="560" w:lineRule="exact"/>
        <w:ind w:firstLine="640" w:firstLineChars="200"/>
        <w:jc w:val="center"/>
        <w:rPr>
          <w:rFonts w:ascii="仿宋_GB2312" w:hAnsi="宋体" w:eastAsia="仿宋_GB2312"/>
          <w:sz w:val="32"/>
          <w:szCs w:val="32"/>
        </w:rPr>
      </w:pPr>
    </w:p>
    <w:p>
      <w:pPr>
        <w:spacing w:line="560" w:lineRule="exact"/>
        <w:jc w:val="center"/>
        <w:rPr>
          <w:rFonts w:ascii="仿宋_GB2312" w:hAnsi="宋体" w:eastAsia="仿宋_GB2312"/>
          <w:sz w:val="32"/>
          <w:szCs w:val="32"/>
        </w:rPr>
      </w:pPr>
      <w:r>
        <w:rPr>
          <w:rFonts w:hint="eastAsia" w:ascii="仿宋_GB2312" w:hAnsi="宋体" w:eastAsia="仿宋_GB2312"/>
          <w:sz w:val="32"/>
          <w:szCs w:val="32"/>
        </w:rPr>
        <w:t>北京经济技术开发区</w:t>
      </w:r>
    </w:p>
    <w:p>
      <w:pPr>
        <w:spacing w:line="560" w:lineRule="exact"/>
        <w:jc w:val="center"/>
        <w:rPr>
          <w:rFonts w:ascii="仿宋_GB2312" w:hAnsi="宋体" w:eastAsia="仿宋_GB2312"/>
          <w:sz w:val="32"/>
          <w:szCs w:val="32"/>
        </w:rPr>
      </w:pPr>
      <w:r>
        <w:rPr>
          <w:rFonts w:hint="eastAsia" w:ascii="仿宋_GB2312" w:hAnsi="仿宋" w:eastAsia="仿宋_GB2312" w:cs="Courier New"/>
          <w:sz w:val="32"/>
          <w:szCs w:val="32"/>
        </w:rPr>
        <w:t>社会事业局</w:t>
      </w:r>
    </w:p>
    <w:p>
      <w:pPr>
        <w:spacing w:line="560" w:lineRule="exact"/>
      </w:pPr>
    </w:p>
    <w:p>
      <w:pPr>
        <w:spacing w:line="560" w:lineRule="exact"/>
      </w:pPr>
    </w:p>
    <w:p>
      <w:pPr>
        <w:spacing w:line="560" w:lineRule="exact"/>
      </w:pPr>
    </w:p>
    <w:p>
      <w:pPr>
        <w:spacing w:line="560" w:lineRule="exact"/>
        <w:jc w:val="right"/>
        <w:rPr>
          <w:rFonts w:ascii="仿宋_GB2312" w:hAnsi="宋体" w:eastAsia="仿宋_GB2312"/>
          <w:sz w:val="32"/>
          <w:szCs w:val="32"/>
        </w:rPr>
      </w:pPr>
      <w:r>
        <w:rPr>
          <w:rFonts w:hint="eastAsia" w:ascii="仿宋_GB2312" w:hAnsi="宋体" w:eastAsia="仿宋_GB2312"/>
          <w:sz w:val="32"/>
          <w:szCs w:val="32"/>
        </w:rPr>
        <w:t>2020年7月29日</w:t>
      </w:r>
    </w:p>
    <w:p>
      <w:pPr>
        <w:spacing w:line="560" w:lineRule="exact"/>
        <w:jc w:val="right"/>
        <w:rPr>
          <w:rFonts w:ascii="仿宋_GB2312" w:hAnsi="宋体" w:eastAsia="仿宋_GB2312"/>
          <w:sz w:val="32"/>
          <w:szCs w:val="32"/>
        </w:rPr>
      </w:pPr>
    </w:p>
    <w:p>
      <w:pPr>
        <w:spacing w:line="560" w:lineRule="exact"/>
        <w:jc w:val="right"/>
        <w:rPr>
          <w:rFonts w:ascii="仿宋_GB2312" w:hAnsi="宋体" w:eastAsia="仿宋_GB2312"/>
          <w:sz w:val="32"/>
          <w:szCs w:val="32"/>
        </w:rPr>
      </w:pPr>
    </w:p>
    <w:p>
      <w:pPr>
        <w:spacing w:line="560" w:lineRule="exact"/>
        <w:jc w:val="right"/>
        <w:rPr>
          <w:rFonts w:ascii="仿宋_GB2312" w:hAnsi="宋体" w:eastAsia="仿宋_GB2312"/>
          <w:sz w:val="32"/>
          <w:szCs w:val="32"/>
        </w:rPr>
      </w:pPr>
    </w:p>
    <w:p>
      <w:pPr>
        <w:spacing w:line="560" w:lineRule="exact"/>
        <w:jc w:val="right"/>
        <w:rPr>
          <w:rFonts w:ascii="仿宋_GB2312" w:hAnsi="宋体" w:eastAsia="仿宋_GB2312"/>
          <w:sz w:val="32"/>
          <w:szCs w:val="32"/>
        </w:rPr>
      </w:pPr>
    </w:p>
    <w:p>
      <w:pPr>
        <w:spacing w:line="560" w:lineRule="exact"/>
        <w:rPr>
          <w:rFonts w:ascii="仿宋_GB2312" w:hAnsi="宋体" w:eastAsia="仿宋_GB2312"/>
          <w:sz w:val="32"/>
          <w:szCs w:val="32"/>
        </w:rPr>
      </w:pPr>
    </w:p>
    <w:p>
      <w:pPr>
        <w:spacing w:line="560" w:lineRule="exact"/>
        <w:rPr>
          <w:rFonts w:ascii="仿宋_GB2312" w:hAnsi="宋体" w:eastAsia="仿宋_GB2312"/>
          <w:sz w:val="32"/>
          <w:szCs w:val="32"/>
        </w:rPr>
      </w:pPr>
    </w:p>
    <w:p>
      <w:pPr>
        <w:spacing w:line="560" w:lineRule="exact"/>
        <w:rPr>
          <w:rFonts w:ascii="仿宋_GB2312" w:hAnsi="宋体" w:eastAsia="仿宋_GB2312"/>
          <w:sz w:val="32"/>
          <w:szCs w:val="32"/>
        </w:rPr>
      </w:pPr>
    </w:p>
    <w:p>
      <w:pPr>
        <w:pStyle w:val="2"/>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pStyle w:val="2"/>
        <w:spacing w:line="560" w:lineRule="exact"/>
        <w:jc w:val="center"/>
        <w:rPr>
          <w:rFonts w:ascii="方正小标宋简体" w:hAnsi="宋体" w:eastAsia="方正小标宋简体"/>
          <w:sz w:val="36"/>
          <w:szCs w:val="36"/>
        </w:rPr>
      </w:pPr>
      <w:r>
        <w:rPr>
          <w:rFonts w:hint="eastAsia" w:ascii="方正小标宋简体" w:hAnsi="宋体" w:eastAsia="方正小标宋简体"/>
          <w:sz w:val="36"/>
          <w:szCs w:val="36"/>
        </w:rPr>
        <w:t>2020年北京经济技术开发区</w:t>
      </w:r>
    </w:p>
    <w:p>
      <w:pPr>
        <w:pStyle w:val="2"/>
        <w:spacing w:line="560" w:lineRule="exact"/>
        <w:jc w:val="center"/>
        <w:rPr>
          <w:rFonts w:ascii="方正小标宋简体" w:hAnsi="宋体" w:eastAsia="方正小标宋简体"/>
          <w:sz w:val="36"/>
          <w:szCs w:val="36"/>
        </w:rPr>
      </w:pPr>
      <w:r>
        <w:rPr>
          <w:rFonts w:hint="eastAsia" w:ascii="方正小标宋简体" w:hAnsi="宋体" w:eastAsia="方正小标宋简体"/>
          <w:sz w:val="36"/>
          <w:szCs w:val="36"/>
        </w:rPr>
        <w:t>“</w:t>
      </w:r>
      <w:r>
        <w:rPr>
          <w:rFonts w:hint="eastAsia" w:ascii="方正小标宋简体" w:hAnsi="宋体" w:eastAsia="方正小标宋简体"/>
          <w:bCs/>
          <w:sz w:val="36"/>
          <w:szCs w:val="36"/>
        </w:rPr>
        <w:t>安康杯”竞赛活动报名表</w:t>
      </w:r>
    </w:p>
    <w:tbl>
      <w:tblPr>
        <w:tblStyle w:val="7"/>
        <w:tblpPr w:leftFromText="180" w:rightFromText="180" w:vertAnchor="text" w:horzAnchor="page" w:tblpX="1710" w:tblpY="29"/>
        <w:tblOverlap w:val="never"/>
        <w:tblW w:w="8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80"/>
        <w:gridCol w:w="1260"/>
        <w:gridCol w:w="1473"/>
        <w:gridCol w:w="1633"/>
        <w:gridCol w:w="147"/>
        <w:gridCol w:w="1247"/>
        <w:gridCol w:w="362"/>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728" w:type="dxa"/>
            <w:gridSpan w:val="2"/>
            <w:tcBorders>
              <w:top w:val="single" w:color="auto" w:sz="4" w:space="0"/>
              <w:left w:val="single" w:color="auto" w:sz="4" w:space="0"/>
              <w:bottom w:val="single" w:color="auto" w:sz="4" w:space="0"/>
              <w:right w:val="single" w:color="auto" w:sz="4" w:space="0"/>
            </w:tcBorders>
          </w:tcPr>
          <w:p>
            <w:pPr>
              <w:pStyle w:val="2"/>
              <w:spacing w:line="560" w:lineRule="exact"/>
              <w:rPr>
                <w:rFonts w:ascii="仿宋_GB2312" w:hAnsi="仿宋" w:eastAsia="仿宋_GB2312"/>
                <w:sz w:val="28"/>
                <w:szCs w:val="28"/>
              </w:rPr>
            </w:pPr>
            <w:r>
              <w:rPr>
                <w:rFonts w:hint="eastAsia" w:ascii="仿宋_GB2312" w:hAnsi="仿宋" w:eastAsia="仿宋_GB2312"/>
                <w:sz w:val="28"/>
                <w:szCs w:val="28"/>
              </w:rPr>
              <w:t>单位名称</w:t>
            </w:r>
          </w:p>
        </w:tc>
        <w:tc>
          <w:tcPr>
            <w:tcW w:w="7266" w:type="dxa"/>
            <w:gridSpan w:val="7"/>
            <w:tcBorders>
              <w:top w:val="single" w:color="auto" w:sz="4" w:space="0"/>
              <w:left w:val="single" w:color="auto" w:sz="4" w:space="0"/>
              <w:bottom w:val="single" w:color="auto" w:sz="4" w:space="0"/>
              <w:right w:val="single" w:color="auto" w:sz="4" w:space="0"/>
            </w:tcBorders>
          </w:tcPr>
          <w:p>
            <w:pPr>
              <w:pStyle w:val="2"/>
              <w:spacing w:line="560" w:lineRule="exact"/>
              <w:ind w:firstLine="560" w:firstLineChars="200"/>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728" w:type="dxa"/>
            <w:gridSpan w:val="2"/>
            <w:tcBorders>
              <w:top w:val="single" w:color="auto" w:sz="4" w:space="0"/>
              <w:left w:val="single" w:color="auto" w:sz="4" w:space="0"/>
              <w:bottom w:val="single" w:color="auto" w:sz="4" w:space="0"/>
              <w:right w:val="single" w:color="auto" w:sz="4" w:space="0"/>
            </w:tcBorders>
          </w:tcPr>
          <w:p>
            <w:pPr>
              <w:pStyle w:val="2"/>
              <w:spacing w:line="560" w:lineRule="exact"/>
              <w:rPr>
                <w:rFonts w:ascii="仿宋_GB2312" w:hAnsi="仿宋" w:eastAsia="仿宋_GB2312"/>
                <w:sz w:val="28"/>
                <w:szCs w:val="28"/>
              </w:rPr>
            </w:pPr>
            <w:r>
              <w:rPr>
                <w:rFonts w:hint="eastAsia" w:ascii="仿宋_GB2312" w:hAnsi="仿宋" w:eastAsia="仿宋_GB2312"/>
                <w:sz w:val="28"/>
                <w:szCs w:val="28"/>
              </w:rPr>
              <w:t>通信地址</w:t>
            </w:r>
          </w:p>
        </w:tc>
        <w:tc>
          <w:tcPr>
            <w:tcW w:w="4513" w:type="dxa"/>
            <w:gridSpan w:val="4"/>
            <w:tcBorders>
              <w:top w:val="single" w:color="auto" w:sz="4" w:space="0"/>
              <w:left w:val="single" w:color="auto" w:sz="4" w:space="0"/>
              <w:bottom w:val="single" w:color="auto" w:sz="4" w:space="0"/>
              <w:right w:val="single" w:color="auto" w:sz="4" w:space="0"/>
            </w:tcBorders>
          </w:tcPr>
          <w:p>
            <w:pPr>
              <w:pStyle w:val="2"/>
              <w:spacing w:line="560" w:lineRule="exact"/>
              <w:ind w:firstLine="560" w:firstLineChars="200"/>
              <w:rPr>
                <w:rFonts w:ascii="仿宋_GB2312" w:hAnsi="仿宋" w:eastAsia="仿宋_GB2312"/>
                <w:sz w:val="28"/>
                <w:szCs w:val="28"/>
              </w:rPr>
            </w:pPr>
          </w:p>
        </w:tc>
        <w:tc>
          <w:tcPr>
            <w:tcW w:w="1609" w:type="dxa"/>
            <w:gridSpan w:val="2"/>
            <w:tcBorders>
              <w:top w:val="single" w:color="auto" w:sz="4" w:space="0"/>
              <w:left w:val="single" w:color="auto" w:sz="4" w:space="0"/>
              <w:bottom w:val="single" w:color="auto" w:sz="4" w:space="0"/>
              <w:right w:val="single" w:color="auto" w:sz="4" w:space="0"/>
            </w:tcBorders>
          </w:tcPr>
          <w:p>
            <w:pPr>
              <w:pStyle w:val="2"/>
              <w:spacing w:line="560" w:lineRule="exact"/>
              <w:rPr>
                <w:rFonts w:ascii="仿宋_GB2312" w:hAnsi="仿宋" w:eastAsia="仿宋_GB2312"/>
                <w:sz w:val="28"/>
                <w:szCs w:val="28"/>
              </w:rPr>
            </w:pPr>
            <w:r>
              <w:rPr>
                <w:rFonts w:hint="eastAsia" w:ascii="仿宋_GB2312" w:hAnsi="仿宋" w:eastAsia="仿宋_GB2312"/>
                <w:sz w:val="28"/>
                <w:szCs w:val="28"/>
              </w:rPr>
              <w:t>邮政编码</w:t>
            </w:r>
          </w:p>
        </w:tc>
        <w:tc>
          <w:tcPr>
            <w:tcW w:w="1144" w:type="dxa"/>
            <w:tcBorders>
              <w:top w:val="single" w:color="auto" w:sz="4" w:space="0"/>
              <w:left w:val="single" w:color="auto" w:sz="4" w:space="0"/>
              <w:bottom w:val="single" w:color="auto" w:sz="4" w:space="0"/>
              <w:right w:val="single" w:color="auto" w:sz="4" w:space="0"/>
            </w:tcBorders>
          </w:tcPr>
          <w:p>
            <w:pPr>
              <w:pStyle w:val="2"/>
              <w:spacing w:line="560" w:lineRule="exact"/>
              <w:ind w:firstLine="560" w:firstLineChars="200"/>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2988" w:type="dxa"/>
            <w:gridSpan w:val="3"/>
            <w:tcBorders>
              <w:top w:val="single" w:color="auto" w:sz="4" w:space="0"/>
              <w:left w:val="single" w:color="auto" w:sz="4" w:space="0"/>
              <w:bottom w:val="single" w:color="auto" w:sz="4" w:space="0"/>
              <w:right w:val="single" w:color="auto" w:sz="4" w:space="0"/>
            </w:tcBorders>
            <w:vAlign w:val="center"/>
          </w:tcPr>
          <w:p>
            <w:pPr>
              <w:pStyle w:val="2"/>
              <w:spacing w:line="560" w:lineRule="exact"/>
              <w:rPr>
                <w:rFonts w:ascii="仿宋_GB2312" w:hAnsi="仿宋" w:eastAsia="仿宋_GB2312"/>
                <w:sz w:val="28"/>
                <w:szCs w:val="28"/>
              </w:rPr>
            </w:pPr>
            <w:r>
              <w:rPr>
                <w:rFonts w:hint="eastAsia" w:ascii="仿宋_GB2312" w:hAnsi="仿宋" w:eastAsia="仿宋_GB2312"/>
                <w:sz w:val="28"/>
                <w:szCs w:val="28"/>
              </w:rPr>
              <w:t>基层班组总数</w:t>
            </w:r>
          </w:p>
        </w:tc>
        <w:tc>
          <w:tcPr>
            <w:tcW w:w="1473" w:type="dxa"/>
            <w:tcBorders>
              <w:top w:val="single" w:color="auto" w:sz="4" w:space="0"/>
              <w:left w:val="single" w:color="auto" w:sz="4" w:space="0"/>
              <w:bottom w:val="single" w:color="auto" w:sz="4" w:space="0"/>
              <w:right w:val="single" w:color="auto" w:sz="4" w:space="0"/>
            </w:tcBorders>
          </w:tcPr>
          <w:p>
            <w:pPr>
              <w:pStyle w:val="2"/>
              <w:spacing w:line="560" w:lineRule="exact"/>
              <w:ind w:firstLine="560" w:firstLineChars="200"/>
              <w:rPr>
                <w:rFonts w:ascii="仿宋_GB2312" w:hAnsi="仿宋" w:eastAsia="仿宋_GB2312"/>
                <w:sz w:val="28"/>
                <w:szCs w:val="28"/>
              </w:rPr>
            </w:pPr>
          </w:p>
        </w:tc>
        <w:tc>
          <w:tcPr>
            <w:tcW w:w="3027" w:type="dxa"/>
            <w:gridSpan w:val="3"/>
            <w:tcBorders>
              <w:top w:val="single" w:color="auto" w:sz="4" w:space="0"/>
              <w:left w:val="single" w:color="auto" w:sz="4" w:space="0"/>
              <w:bottom w:val="single" w:color="auto" w:sz="4" w:space="0"/>
              <w:right w:val="single" w:color="auto" w:sz="4" w:space="0"/>
            </w:tcBorders>
            <w:vAlign w:val="center"/>
          </w:tcPr>
          <w:p>
            <w:pPr>
              <w:pStyle w:val="2"/>
              <w:spacing w:line="560" w:lineRule="exact"/>
              <w:jc w:val="left"/>
              <w:rPr>
                <w:rFonts w:ascii="仿宋_GB2312" w:hAnsi="仿宋" w:eastAsia="仿宋_GB2312"/>
                <w:sz w:val="28"/>
                <w:szCs w:val="28"/>
              </w:rPr>
            </w:pPr>
            <w:r>
              <w:rPr>
                <w:rFonts w:hint="eastAsia" w:ascii="仿宋_GB2312" w:hAnsi="仿宋" w:eastAsia="仿宋_GB2312"/>
                <w:sz w:val="28"/>
                <w:szCs w:val="28"/>
              </w:rPr>
              <w:t>参赛班组数</w:t>
            </w:r>
          </w:p>
        </w:tc>
        <w:tc>
          <w:tcPr>
            <w:tcW w:w="1506" w:type="dxa"/>
            <w:gridSpan w:val="2"/>
            <w:tcBorders>
              <w:top w:val="single" w:color="auto" w:sz="4" w:space="0"/>
              <w:left w:val="single" w:color="auto" w:sz="4" w:space="0"/>
              <w:bottom w:val="single" w:color="auto" w:sz="4" w:space="0"/>
              <w:right w:val="single" w:color="auto" w:sz="4" w:space="0"/>
            </w:tcBorders>
          </w:tcPr>
          <w:p>
            <w:pPr>
              <w:pStyle w:val="2"/>
              <w:spacing w:line="560" w:lineRule="exact"/>
              <w:ind w:firstLine="560" w:firstLineChars="200"/>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988" w:type="dxa"/>
            <w:gridSpan w:val="3"/>
            <w:tcBorders>
              <w:top w:val="single" w:color="auto" w:sz="4" w:space="0"/>
              <w:left w:val="single" w:color="auto" w:sz="4" w:space="0"/>
              <w:bottom w:val="single" w:color="auto" w:sz="4" w:space="0"/>
              <w:right w:val="single" w:color="auto" w:sz="4" w:space="0"/>
            </w:tcBorders>
            <w:vAlign w:val="center"/>
          </w:tcPr>
          <w:p>
            <w:pPr>
              <w:pStyle w:val="2"/>
              <w:spacing w:line="560" w:lineRule="exact"/>
              <w:rPr>
                <w:rFonts w:ascii="仿宋_GB2312" w:hAnsi="仿宋" w:eastAsia="仿宋_GB2312"/>
                <w:sz w:val="28"/>
                <w:szCs w:val="28"/>
              </w:rPr>
            </w:pPr>
            <w:r>
              <w:rPr>
                <w:rFonts w:hint="eastAsia" w:ascii="仿宋_GB2312" w:hAnsi="仿宋" w:eastAsia="仿宋_GB2312"/>
                <w:sz w:val="28"/>
                <w:szCs w:val="28"/>
              </w:rPr>
              <w:t>基层职工总数</w:t>
            </w:r>
          </w:p>
        </w:tc>
        <w:tc>
          <w:tcPr>
            <w:tcW w:w="1473" w:type="dxa"/>
            <w:tcBorders>
              <w:top w:val="single" w:color="auto" w:sz="4" w:space="0"/>
              <w:left w:val="single" w:color="auto" w:sz="4" w:space="0"/>
              <w:bottom w:val="single" w:color="auto" w:sz="4" w:space="0"/>
              <w:right w:val="single" w:color="auto" w:sz="4" w:space="0"/>
            </w:tcBorders>
          </w:tcPr>
          <w:p>
            <w:pPr>
              <w:pStyle w:val="2"/>
              <w:spacing w:line="560" w:lineRule="exact"/>
              <w:ind w:firstLine="560" w:firstLineChars="200"/>
              <w:rPr>
                <w:rFonts w:ascii="仿宋_GB2312" w:hAnsi="仿宋" w:eastAsia="仿宋_GB2312"/>
                <w:sz w:val="28"/>
                <w:szCs w:val="28"/>
              </w:rPr>
            </w:pPr>
          </w:p>
        </w:tc>
        <w:tc>
          <w:tcPr>
            <w:tcW w:w="3027" w:type="dxa"/>
            <w:gridSpan w:val="3"/>
            <w:tcBorders>
              <w:top w:val="single" w:color="auto" w:sz="4" w:space="0"/>
              <w:left w:val="single" w:color="auto" w:sz="4" w:space="0"/>
              <w:bottom w:val="single" w:color="auto" w:sz="4" w:space="0"/>
              <w:right w:val="single" w:color="auto" w:sz="4" w:space="0"/>
            </w:tcBorders>
            <w:vAlign w:val="center"/>
          </w:tcPr>
          <w:p>
            <w:pPr>
              <w:pStyle w:val="2"/>
              <w:spacing w:line="560" w:lineRule="exact"/>
              <w:jc w:val="left"/>
              <w:rPr>
                <w:rFonts w:ascii="仿宋_GB2312" w:hAnsi="仿宋" w:eastAsia="仿宋_GB2312"/>
                <w:sz w:val="28"/>
                <w:szCs w:val="28"/>
              </w:rPr>
            </w:pPr>
            <w:r>
              <w:rPr>
                <w:rFonts w:hint="eastAsia" w:ascii="仿宋_GB2312" w:hAnsi="仿宋" w:eastAsia="仿宋_GB2312"/>
                <w:sz w:val="28"/>
                <w:szCs w:val="28"/>
              </w:rPr>
              <w:t>参赛职工数</w:t>
            </w:r>
          </w:p>
        </w:tc>
        <w:tc>
          <w:tcPr>
            <w:tcW w:w="1506" w:type="dxa"/>
            <w:gridSpan w:val="2"/>
            <w:tcBorders>
              <w:top w:val="single" w:color="auto" w:sz="4" w:space="0"/>
              <w:left w:val="single" w:color="auto" w:sz="4" w:space="0"/>
              <w:bottom w:val="single" w:color="auto" w:sz="4" w:space="0"/>
              <w:right w:val="single" w:color="auto" w:sz="4" w:space="0"/>
            </w:tcBorders>
          </w:tcPr>
          <w:p>
            <w:pPr>
              <w:pStyle w:val="2"/>
              <w:spacing w:line="560" w:lineRule="exact"/>
              <w:ind w:firstLine="560" w:firstLineChars="200"/>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154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Courier New"/>
                <w:sz w:val="28"/>
                <w:szCs w:val="28"/>
              </w:rPr>
            </w:pPr>
            <w:r>
              <w:rPr>
                <w:rFonts w:hint="eastAsia" w:ascii="仿宋_GB2312" w:hAnsi="仿宋" w:eastAsia="仿宋_GB2312" w:cs="Courier New"/>
                <w:sz w:val="28"/>
                <w:szCs w:val="28"/>
              </w:rPr>
              <w:t>联系人</w:t>
            </w:r>
          </w:p>
        </w:tc>
        <w:tc>
          <w:tcPr>
            <w:tcW w:w="1440"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仿宋_GB2312" w:hAnsi="仿宋" w:eastAsia="仿宋_GB2312" w:cs="Courier New"/>
                <w:sz w:val="28"/>
                <w:szCs w:val="28"/>
              </w:rPr>
            </w:pPr>
          </w:p>
        </w:tc>
        <w:tc>
          <w:tcPr>
            <w:tcW w:w="1473" w:type="dxa"/>
            <w:tcBorders>
              <w:top w:val="single" w:color="auto" w:sz="4" w:space="0"/>
              <w:left w:val="single" w:color="auto" w:sz="4" w:space="0"/>
              <w:bottom w:val="single" w:color="auto" w:sz="4" w:space="0"/>
              <w:right w:val="single" w:color="auto" w:sz="4" w:space="0"/>
            </w:tcBorders>
            <w:vAlign w:val="center"/>
          </w:tcPr>
          <w:p>
            <w:pPr>
              <w:pStyle w:val="2"/>
              <w:spacing w:line="560" w:lineRule="exact"/>
              <w:rPr>
                <w:rFonts w:ascii="仿宋_GB2312" w:hAnsi="仿宋" w:eastAsia="仿宋_GB2312"/>
                <w:sz w:val="28"/>
                <w:szCs w:val="28"/>
              </w:rPr>
            </w:pPr>
            <w:r>
              <w:rPr>
                <w:rFonts w:hint="eastAsia" w:ascii="仿宋_GB2312" w:hAnsi="仿宋" w:eastAsia="仿宋_GB2312"/>
                <w:sz w:val="28"/>
                <w:szCs w:val="28"/>
              </w:rPr>
              <w:t>联系电话</w:t>
            </w:r>
          </w:p>
        </w:tc>
        <w:tc>
          <w:tcPr>
            <w:tcW w:w="1633" w:type="dxa"/>
            <w:tcBorders>
              <w:top w:val="single" w:color="auto" w:sz="4" w:space="0"/>
              <w:left w:val="single" w:color="auto" w:sz="4" w:space="0"/>
              <w:bottom w:val="single" w:color="auto" w:sz="4" w:space="0"/>
              <w:right w:val="single" w:color="auto" w:sz="4" w:space="0"/>
            </w:tcBorders>
            <w:vAlign w:val="center"/>
          </w:tcPr>
          <w:p>
            <w:pPr>
              <w:pStyle w:val="2"/>
              <w:spacing w:line="560" w:lineRule="exact"/>
              <w:ind w:firstLine="560" w:firstLineChars="200"/>
              <w:jc w:val="center"/>
              <w:rPr>
                <w:rFonts w:ascii="仿宋_GB2312" w:hAnsi="仿宋" w:eastAsia="仿宋_GB2312"/>
                <w:sz w:val="28"/>
                <w:szCs w:val="2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pPr>
              <w:pStyle w:val="2"/>
              <w:spacing w:line="560" w:lineRule="exact"/>
              <w:jc w:val="center"/>
              <w:rPr>
                <w:rFonts w:ascii="仿宋_GB2312" w:hAnsi="仿宋" w:eastAsia="仿宋_GB2312"/>
                <w:sz w:val="28"/>
                <w:szCs w:val="28"/>
              </w:rPr>
            </w:pPr>
            <w:r>
              <w:rPr>
                <w:rFonts w:hint="eastAsia" w:ascii="仿宋_GB2312" w:hAnsi="仿宋" w:eastAsia="仿宋_GB2312"/>
                <w:sz w:val="28"/>
                <w:szCs w:val="28"/>
              </w:rPr>
              <w:t>电子邮箱</w:t>
            </w:r>
          </w:p>
        </w:tc>
        <w:tc>
          <w:tcPr>
            <w:tcW w:w="1506" w:type="dxa"/>
            <w:gridSpan w:val="2"/>
            <w:tcBorders>
              <w:top w:val="single" w:color="auto" w:sz="4" w:space="0"/>
              <w:left w:val="single" w:color="auto" w:sz="4" w:space="0"/>
              <w:bottom w:val="single" w:color="auto" w:sz="4" w:space="0"/>
              <w:right w:val="single" w:color="auto" w:sz="4" w:space="0"/>
            </w:tcBorders>
            <w:vAlign w:val="center"/>
          </w:tcPr>
          <w:p>
            <w:pPr>
              <w:pStyle w:val="2"/>
              <w:spacing w:line="560" w:lineRule="exact"/>
              <w:ind w:firstLine="560" w:firstLineChars="200"/>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8" w:hRule="atLeast"/>
        </w:trPr>
        <w:tc>
          <w:tcPr>
            <w:tcW w:w="1548" w:type="dxa"/>
            <w:tcBorders>
              <w:top w:val="single" w:color="auto" w:sz="4" w:space="0"/>
              <w:left w:val="single" w:color="auto" w:sz="4" w:space="0"/>
              <w:bottom w:val="single" w:color="auto" w:sz="4" w:space="0"/>
              <w:right w:val="single" w:color="auto" w:sz="4" w:space="0"/>
            </w:tcBorders>
            <w:vAlign w:val="center"/>
          </w:tcPr>
          <w:p>
            <w:pPr>
              <w:pStyle w:val="2"/>
              <w:spacing w:line="560" w:lineRule="exact"/>
              <w:jc w:val="center"/>
              <w:rPr>
                <w:rFonts w:ascii="仿宋_GB2312" w:hAnsi="仿宋" w:eastAsia="仿宋_GB2312"/>
                <w:sz w:val="28"/>
                <w:szCs w:val="28"/>
              </w:rPr>
            </w:pPr>
            <w:r>
              <w:rPr>
                <w:rFonts w:hint="eastAsia" w:ascii="仿宋_GB2312" w:hAnsi="仿宋" w:eastAsia="仿宋_GB2312"/>
                <w:sz w:val="28"/>
                <w:szCs w:val="28"/>
              </w:rPr>
              <w:t>竞赛活动简要计划</w:t>
            </w:r>
          </w:p>
        </w:tc>
        <w:tc>
          <w:tcPr>
            <w:tcW w:w="7446" w:type="dxa"/>
            <w:gridSpan w:val="8"/>
            <w:tcBorders>
              <w:top w:val="single" w:color="auto" w:sz="4" w:space="0"/>
              <w:left w:val="single" w:color="auto" w:sz="4" w:space="0"/>
              <w:bottom w:val="single" w:color="auto" w:sz="4" w:space="0"/>
              <w:right w:val="single" w:color="auto" w:sz="4" w:space="0"/>
            </w:tcBorders>
          </w:tcPr>
          <w:p>
            <w:pPr>
              <w:pStyle w:val="2"/>
              <w:spacing w:line="560" w:lineRule="exact"/>
              <w:ind w:firstLine="560" w:firstLineChars="200"/>
              <w:rPr>
                <w:rFonts w:ascii="仿宋_GB2312" w:hAnsi="仿宋" w:eastAsia="仿宋_GB2312"/>
                <w:sz w:val="28"/>
                <w:szCs w:val="28"/>
              </w:rPr>
            </w:pPr>
          </w:p>
          <w:p>
            <w:pPr>
              <w:pStyle w:val="2"/>
              <w:spacing w:line="560" w:lineRule="exact"/>
              <w:ind w:firstLine="560" w:firstLineChars="200"/>
              <w:rPr>
                <w:rFonts w:ascii="仿宋_GB2312" w:hAnsi="仿宋" w:eastAsia="仿宋_GB2312"/>
                <w:sz w:val="28"/>
                <w:szCs w:val="28"/>
              </w:rPr>
            </w:pPr>
          </w:p>
          <w:p>
            <w:pPr>
              <w:pStyle w:val="2"/>
              <w:spacing w:line="560" w:lineRule="exact"/>
              <w:ind w:firstLine="560" w:firstLineChars="200"/>
              <w:rPr>
                <w:rFonts w:ascii="仿宋_GB2312" w:hAnsi="仿宋" w:eastAsia="仿宋_GB2312"/>
                <w:sz w:val="28"/>
                <w:szCs w:val="28"/>
              </w:rPr>
            </w:pPr>
          </w:p>
          <w:p>
            <w:pPr>
              <w:pStyle w:val="2"/>
              <w:spacing w:line="560" w:lineRule="exact"/>
              <w:ind w:firstLine="560" w:firstLineChars="200"/>
              <w:rPr>
                <w:rFonts w:ascii="仿宋_GB2312" w:hAnsi="仿宋" w:eastAsia="仿宋_GB2312"/>
                <w:sz w:val="28"/>
                <w:szCs w:val="28"/>
              </w:rPr>
            </w:pPr>
          </w:p>
          <w:p>
            <w:pPr>
              <w:pStyle w:val="2"/>
              <w:spacing w:line="560" w:lineRule="exact"/>
              <w:ind w:firstLine="560" w:firstLineChars="200"/>
              <w:rPr>
                <w:rFonts w:ascii="仿宋_GB2312" w:hAnsi="仿宋" w:eastAsia="仿宋_GB2312"/>
                <w:sz w:val="28"/>
                <w:szCs w:val="28"/>
              </w:rPr>
            </w:pPr>
          </w:p>
          <w:p>
            <w:pPr>
              <w:pStyle w:val="2"/>
              <w:spacing w:line="560" w:lineRule="exact"/>
              <w:ind w:firstLine="560" w:firstLineChars="200"/>
              <w:rPr>
                <w:rFonts w:ascii="仿宋_GB2312" w:hAnsi="仿宋" w:eastAsia="仿宋_GB2312"/>
                <w:sz w:val="28"/>
                <w:szCs w:val="28"/>
              </w:rPr>
            </w:pPr>
          </w:p>
          <w:p>
            <w:pPr>
              <w:pStyle w:val="2"/>
              <w:spacing w:line="560" w:lineRule="exact"/>
              <w:ind w:firstLine="560" w:firstLineChars="200"/>
              <w:rPr>
                <w:rFonts w:ascii="仿宋_GB2312" w:hAnsi="仿宋" w:eastAsia="仿宋_GB2312"/>
                <w:sz w:val="28"/>
                <w:szCs w:val="28"/>
              </w:rPr>
            </w:pPr>
          </w:p>
          <w:p>
            <w:pPr>
              <w:pStyle w:val="2"/>
              <w:spacing w:line="560" w:lineRule="exact"/>
              <w:ind w:firstLine="560" w:firstLineChars="200"/>
              <w:rPr>
                <w:rFonts w:ascii="仿宋_GB2312" w:hAnsi="仿宋" w:eastAsia="仿宋_GB2312"/>
                <w:sz w:val="28"/>
                <w:szCs w:val="28"/>
              </w:rPr>
            </w:pPr>
          </w:p>
          <w:p>
            <w:pPr>
              <w:pStyle w:val="2"/>
              <w:spacing w:line="560" w:lineRule="exact"/>
              <w:rPr>
                <w:rFonts w:ascii="仿宋_GB2312" w:hAnsi="仿宋" w:eastAsia="仿宋_GB2312"/>
                <w:sz w:val="28"/>
                <w:szCs w:val="28"/>
              </w:rPr>
            </w:pPr>
          </w:p>
          <w:p>
            <w:pPr>
              <w:pStyle w:val="2"/>
              <w:spacing w:line="560" w:lineRule="exact"/>
              <w:ind w:firstLine="4760" w:firstLineChars="1700"/>
              <w:rPr>
                <w:rFonts w:ascii="仿宋_GB2312" w:hAnsi="仿宋" w:eastAsia="仿宋_GB2312"/>
                <w:sz w:val="28"/>
                <w:szCs w:val="28"/>
              </w:rPr>
            </w:pPr>
            <w:r>
              <w:rPr>
                <w:rFonts w:hint="eastAsia" w:ascii="仿宋_GB2312" w:hAnsi="仿宋" w:eastAsia="仿宋_GB2312"/>
                <w:sz w:val="28"/>
                <w:szCs w:val="28"/>
              </w:rPr>
              <w:t>（单位盖章）</w:t>
            </w:r>
          </w:p>
          <w:p>
            <w:pPr>
              <w:pStyle w:val="2"/>
              <w:spacing w:line="560" w:lineRule="exact"/>
              <w:ind w:firstLine="4760" w:firstLineChars="1700"/>
              <w:rPr>
                <w:rFonts w:ascii="仿宋_GB2312" w:hAnsi="仿宋" w:eastAsia="仿宋_GB2312"/>
                <w:sz w:val="28"/>
                <w:szCs w:val="28"/>
              </w:rPr>
            </w:pPr>
            <w:r>
              <w:rPr>
                <w:rFonts w:hint="eastAsia" w:ascii="仿宋_GB2312" w:hAnsi="仿宋"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548" w:type="dxa"/>
            <w:tcBorders>
              <w:top w:val="single" w:color="auto" w:sz="4" w:space="0"/>
              <w:left w:val="single" w:color="auto" w:sz="4" w:space="0"/>
              <w:bottom w:val="single" w:color="auto" w:sz="4" w:space="0"/>
              <w:right w:val="single" w:color="auto" w:sz="4" w:space="0"/>
            </w:tcBorders>
            <w:vAlign w:val="center"/>
          </w:tcPr>
          <w:p>
            <w:pPr>
              <w:pStyle w:val="2"/>
              <w:spacing w:line="560" w:lineRule="exact"/>
              <w:jc w:val="center"/>
              <w:rPr>
                <w:rFonts w:ascii="仿宋_GB2312" w:hAnsi="仿宋" w:eastAsia="仿宋_GB2312"/>
                <w:sz w:val="28"/>
                <w:szCs w:val="28"/>
              </w:rPr>
            </w:pPr>
            <w:r>
              <w:rPr>
                <w:rFonts w:hint="eastAsia" w:ascii="仿宋_GB2312" w:hAnsi="仿宋" w:eastAsia="仿宋_GB2312"/>
                <w:sz w:val="28"/>
                <w:szCs w:val="28"/>
              </w:rPr>
              <w:t>备注</w:t>
            </w:r>
          </w:p>
        </w:tc>
        <w:tc>
          <w:tcPr>
            <w:tcW w:w="7446" w:type="dxa"/>
            <w:gridSpan w:val="8"/>
            <w:tcBorders>
              <w:top w:val="single" w:color="auto" w:sz="4" w:space="0"/>
              <w:left w:val="single" w:color="auto" w:sz="4" w:space="0"/>
              <w:bottom w:val="single" w:color="auto" w:sz="4" w:space="0"/>
              <w:right w:val="single" w:color="auto" w:sz="4" w:space="0"/>
            </w:tcBorders>
          </w:tcPr>
          <w:p>
            <w:pPr>
              <w:pStyle w:val="2"/>
              <w:spacing w:line="560" w:lineRule="exact"/>
              <w:rPr>
                <w:rFonts w:ascii="仿宋_GB2312" w:hAnsi="仿宋" w:eastAsia="仿宋_GB2312"/>
                <w:spacing w:val="-8"/>
                <w:sz w:val="28"/>
                <w:szCs w:val="28"/>
              </w:rPr>
            </w:pPr>
            <w:r>
              <w:rPr>
                <w:rFonts w:hint="eastAsia" w:ascii="仿宋_GB2312" w:hAnsi="仿宋" w:eastAsia="仿宋_GB2312"/>
                <w:spacing w:val="-8"/>
                <w:sz w:val="28"/>
                <w:szCs w:val="28"/>
              </w:rPr>
              <w:t>请在上栏简要列上今年拟开展的活动名称，上报时另附竞赛活动方案或者计划表</w:t>
            </w:r>
          </w:p>
        </w:tc>
      </w:tr>
    </w:tbl>
    <w:p>
      <w:pPr>
        <w:pStyle w:val="2"/>
        <w:spacing w:line="560" w:lineRule="exact"/>
        <w:rPr>
          <w:rFonts w:ascii="仿宋_GB2312" w:hAnsi="宋体" w:eastAsia="仿宋_GB2312"/>
          <w:sz w:val="32"/>
          <w:szCs w:val="32"/>
        </w:rPr>
      </w:pPr>
    </w:p>
    <w:p>
      <w:pPr>
        <w:pStyle w:val="2"/>
        <w:spacing w:line="560" w:lineRule="exact"/>
        <w:rPr>
          <w:rFonts w:ascii="仿宋_GB2312" w:hAnsi="宋体" w:eastAsia="仿宋_GB2312"/>
          <w:sz w:val="32"/>
          <w:szCs w:val="32"/>
        </w:rPr>
      </w:pPr>
    </w:p>
    <w:p>
      <w:pPr>
        <w:pStyle w:val="2"/>
        <w:spacing w:line="560" w:lineRule="exact"/>
        <w:rPr>
          <w:rFonts w:ascii="仿宋_GB2312" w:hAnsi="宋体" w:eastAsia="仿宋_GB2312"/>
          <w:sz w:val="32"/>
          <w:szCs w:val="32"/>
        </w:rPr>
      </w:pPr>
      <w:r>
        <w:rPr>
          <w:rFonts w:hint="eastAsia" w:ascii="仿宋_GB2312" w:hAnsi="宋体" w:eastAsia="仿宋_GB2312"/>
          <w:sz w:val="32"/>
          <w:szCs w:val="32"/>
        </w:rPr>
        <w:t>附件2：</w:t>
      </w:r>
    </w:p>
    <w:p>
      <w:pPr>
        <w:spacing w:line="560" w:lineRule="exact"/>
        <w:jc w:val="center"/>
        <w:rPr>
          <w:rFonts w:ascii="方正小标宋简体" w:eastAsia="方正小标宋简体" w:cs="Times New Roman"/>
          <w:sz w:val="36"/>
          <w:szCs w:val="36"/>
        </w:rPr>
      </w:pPr>
      <w:r>
        <w:rPr>
          <w:rFonts w:hint="eastAsia" w:ascii="方正小标宋简体" w:eastAsia="方正小标宋简体" w:cs="方正小标宋简体"/>
          <w:sz w:val="36"/>
          <w:szCs w:val="36"/>
        </w:rPr>
        <w:t>北京市安全生产社会监督职工志愿者申请表（正面）</w:t>
      </w:r>
    </w:p>
    <w:tbl>
      <w:tblPr>
        <w:tblStyle w:val="7"/>
        <w:tblW w:w="8937"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907"/>
        <w:gridCol w:w="1681"/>
        <w:gridCol w:w="1540"/>
        <w:gridCol w:w="1706"/>
        <w:gridCol w:w="2103"/>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626" w:hRule="atLeast"/>
          <w:jc w:val="center"/>
        </w:trPr>
        <w:tc>
          <w:tcPr>
            <w:tcW w:w="190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姓 名</w:t>
            </w:r>
          </w:p>
        </w:tc>
        <w:tc>
          <w:tcPr>
            <w:tcW w:w="1681"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560" w:lineRule="exact"/>
              <w:jc w:val="center"/>
              <w:rPr>
                <w:rFonts w:ascii="仿宋_GB2312" w:hAnsi="仿宋_GB2312" w:eastAsia="仿宋_GB2312" w:cs="仿宋_GB2312"/>
                <w:sz w:val="28"/>
                <w:szCs w:val="28"/>
              </w:rPr>
            </w:pPr>
          </w:p>
        </w:tc>
        <w:tc>
          <w:tcPr>
            <w:tcW w:w="154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性 别</w:t>
            </w:r>
          </w:p>
        </w:tc>
        <w:tc>
          <w:tcPr>
            <w:tcW w:w="1706"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560" w:lineRule="exact"/>
              <w:jc w:val="center"/>
              <w:rPr>
                <w:rFonts w:ascii="仿宋_GB2312" w:hAnsi="仿宋_GB2312" w:eastAsia="仿宋_GB2312" w:cs="仿宋_GB2312"/>
                <w:sz w:val="28"/>
                <w:szCs w:val="28"/>
              </w:rPr>
            </w:pPr>
          </w:p>
        </w:tc>
        <w:tc>
          <w:tcPr>
            <w:tcW w:w="210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照片</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668" w:hRule="atLeast"/>
          <w:jc w:val="center"/>
        </w:trPr>
        <w:tc>
          <w:tcPr>
            <w:tcW w:w="190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民 族</w:t>
            </w:r>
          </w:p>
        </w:tc>
        <w:tc>
          <w:tcPr>
            <w:tcW w:w="1681"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560" w:lineRule="exact"/>
              <w:jc w:val="center"/>
              <w:rPr>
                <w:rFonts w:ascii="仿宋_GB2312" w:hAnsi="仿宋_GB2312" w:eastAsia="仿宋_GB2312" w:cs="仿宋_GB2312"/>
                <w:sz w:val="28"/>
                <w:szCs w:val="28"/>
              </w:rPr>
            </w:pPr>
          </w:p>
        </w:tc>
        <w:tc>
          <w:tcPr>
            <w:tcW w:w="154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籍 贯</w:t>
            </w:r>
          </w:p>
        </w:tc>
        <w:tc>
          <w:tcPr>
            <w:tcW w:w="1706"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560" w:lineRule="exact"/>
              <w:jc w:val="center"/>
              <w:rPr>
                <w:rFonts w:ascii="仿宋_GB2312" w:hAnsi="仿宋_GB2312" w:eastAsia="仿宋_GB2312" w:cs="仿宋_GB2312"/>
                <w:sz w:val="28"/>
                <w:szCs w:val="28"/>
              </w:rPr>
            </w:pPr>
          </w:p>
        </w:tc>
        <w:tc>
          <w:tcPr>
            <w:tcW w:w="210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60" w:lineRule="exact"/>
              <w:jc w:val="center"/>
              <w:rPr>
                <w:rFonts w:ascii="仿宋_GB2312" w:hAnsi="仿宋_GB2312" w:eastAsia="仿宋_GB2312" w:cs="仿宋_GB2312"/>
                <w:sz w:val="28"/>
                <w:szCs w:val="2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677" w:hRule="atLeast"/>
          <w:jc w:val="center"/>
        </w:trPr>
        <w:tc>
          <w:tcPr>
            <w:tcW w:w="190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5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出生日期</w:t>
            </w:r>
          </w:p>
        </w:tc>
        <w:tc>
          <w:tcPr>
            <w:tcW w:w="1681"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560" w:lineRule="exact"/>
              <w:jc w:val="center"/>
              <w:rPr>
                <w:rFonts w:ascii="仿宋_GB2312" w:hAnsi="仿宋_GB2312" w:eastAsia="仿宋_GB2312" w:cs="仿宋_GB2312"/>
                <w:sz w:val="28"/>
                <w:szCs w:val="28"/>
              </w:rPr>
            </w:pPr>
          </w:p>
        </w:tc>
        <w:tc>
          <w:tcPr>
            <w:tcW w:w="154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政治面貌</w:t>
            </w:r>
          </w:p>
        </w:tc>
        <w:tc>
          <w:tcPr>
            <w:tcW w:w="1706"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560" w:lineRule="exact"/>
              <w:jc w:val="center"/>
              <w:rPr>
                <w:rFonts w:ascii="仿宋_GB2312" w:hAnsi="仿宋_GB2312" w:eastAsia="仿宋_GB2312" w:cs="仿宋_GB2312"/>
                <w:sz w:val="28"/>
                <w:szCs w:val="28"/>
              </w:rPr>
            </w:pPr>
          </w:p>
        </w:tc>
        <w:tc>
          <w:tcPr>
            <w:tcW w:w="210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60" w:lineRule="exact"/>
              <w:jc w:val="center"/>
              <w:rPr>
                <w:rFonts w:ascii="仿宋_GB2312" w:hAnsi="仿宋_GB2312" w:eastAsia="仿宋_GB2312" w:cs="仿宋_GB2312"/>
                <w:sz w:val="28"/>
                <w:szCs w:val="2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648" w:hRule="atLeast"/>
          <w:jc w:val="center"/>
        </w:trPr>
        <w:tc>
          <w:tcPr>
            <w:tcW w:w="190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5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学 历</w:t>
            </w:r>
          </w:p>
        </w:tc>
        <w:tc>
          <w:tcPr>
            <w:tcW w:w="1681"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560" w:lineRule="exact"/>
              <w:jc w:val="center"/>
              <w:rPr>
                <w:rFonts w:ascii="仿宋_GB2312" w:hAnsi="仿宋_GB2312" w:eastAsia="仿宋_GB2312" w:cs="仿宋_GB2312"/>
                <w:kern w:val="0"/>
                <w:sz w:val="28"/>
                <w:szCs w:val="28"/>
              </w:rPr>
            </w:pPr>
          </w:p>
        </w:tc>
        <w:tc>
          <w:tcPr>
            <w:tcW w:w="154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5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健康状况</w:t>
            </w:r>
          </w:p>
        </w:tc>
        <w:tc>
          <w:tcPr>
            <w:tcW w:w="1706"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560" w:lineRule="exact"/>
              <w:jc w:val="center"/>
              <w:rPr>
                <w:rFonts w:ascii="仿宋_GB2312" w:hAnsi="仿宋_GB2312" w:eastAsia="仿宋_GB2312" w:cs="仿宋_GB2312"/>
                <w:sz w:val="28"/>
                <w:szCs w:val="28"/>
              </w:rPr>
            </w:pPr>
          </w:p>
        </w:tc>
        <w:tc>
          <w:tcPr>
            <w:tcW w:w="210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60" w:lineRule="exact"/>
              <w:jc w:val="center"/>
              <w:rPr>
                <w:rFonts w:ascii="仿宋_GB2312" w:hAnsi="仿宋_GB2312" w:eastAsia="仿宋_GB2312" w:cs="仿宋_GB2312"/>
                <w:sz w:val="28"/>
                <w:szCs w:val="2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626" w:hRule="atLeast"/>
          <w:jc w:val="center"/>
        </w:trPr>
        <w:tc>
          <w:tcPr>
            <w:tcW w:w="190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微 信</w:t>
            </w:r>
          </w:p>
        </w:tc>
        <w:tc>
          <w:tcPr>
            <w:tcW w:w="1681"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560" w:lineRule="exact"/>
              <w:jc w:val="center"/>
              <w:rPr>
                <w:rFonts w:ascii="仿宋_GB2312" w:hAnsi="仿宋_GB2312" w:eastAsia="仿宋_GB2312" w:cs="仿宋_GB2312"/>
                <w:sz w:val="28"/>
                <w:szCs w:val="28"/>
              </w:rPr>
            </w:pPr>
          </w:p>
        </w:tc>
        <w:tc>
          <w:tcPr>
            <w:tcW w:w="154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联系电话</w:t>
            </w:r>
          </w:p>
        </w:tc>
        <w:tc>
          <w:tcPr>
            <w:tcW w:w="1706" w:type="dxa"/>
            <w:tcBorders>
              <w:top w:val="nil"/>
              <w:left w:val="single" w:color="auto" w:sz="4" w:space="0"/>
              <w:bottom w:val="single" w:color="auto" w:sz="4" w:space="0"/>
              <w:right w:val="single" w:color="auto" w:sz="4" w:space="0"/>
            </w:tcBorders>
            <w:shd w:val="clear" w:color="auto" w:fill="FFFFFF"/>
            <w:vAlign w:val="center"/>
          </w:tcPr>
          <w:p>
            <w:pPr>
              <w:spacing w:line="560" w:lineRule="exact"/>
              <w:jc w:val="center"/>
              <w:rPr>
                <w:rFonts w:ascii="仿宋_GB2312" w:hAnsi="仿宋_GB2312" w:eastAsia="仿宋_GB2312" w:cs="仿宋_GB2312"/>
                <w:sz w:val="28"/>
                <w:szCs w:val="28"/>
              </w:rPr>
            </w:pPr>
          </w:p>
        </w:tc>
        <w:tc>
          <w:tcPr>
            <w:tcW w:w="210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60" w:lineRule="exact"/>
              <w:jc w:val="center"/>
              <w:rPr>
                <w:rFonts w:ascii="仿宋_GB2312" w:hAnsi="仿宋_GB2312" w:eastAsia="仿宋_GB2312" w:cs="仿宋_GB2312"/>
                <w:sz w:val="28"/>
                <w:szCs w:val="2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650" w:hRule="atLeast"/>
          <w:jc w:val="center"/>
        </w:trPr>
        <w:tc>
          <w:tcPr>
            <w:tcW w:w="190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5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身份证号</w:t>
            </w:r>
          </w:p>
        </w:tc>
        <w:tc>
          <w:tcPr>
            <w:tcW w:w="703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60" w:lineRule="exact"/>
              <w:jc w:val="center"/>
              <w:rPr>
                <w:rFonts w:ascii="仿宋_GB2312" w:hAnsi="仿宋_GB2312" w:eastAsia="仿宋_GB2312" w:cs="仿宋_GB2312"/>
                <w:sz w:val="28"/>
                <w:szCs w:val="2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626" w:hRule="atLeast"/>
          <w:jc w:val="center"/>
        </w:trPr>
        <w:tc>
          <w:tcPr>
            <w:tcW w:w="190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工作单位</w:t>
            </w:r>
          </w:p>
        </w:tc>
        <w:tc>
          <w:tcPr>
            <w:tcW w:w="703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60" w:lineRule="exact"/>
              <w:jc w:val="center"/>
              <w:rPr>
                <w:rFonts w:ascii="仿宋_GB2312" w:hAnsi="仿宋_GB2312" w:eastAsia="仿宋_GB2312" w:cs="仿宋_GB2312"/>
                <w:sz w:val="28"/>
                <w:szCs w:val="2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626" w:hRule="atLeast"/>
          <w:jc w:val="center"/>
        </w:trPr>
        <w:tc>
          <w:tcPr>
            <w:tcW w:w="190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5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部门及职务</w:t>
            </w:r>
          </w:p>
        </w:tc>
        <w:tc>
          <w:tcPr>
            <w:tcW w:w="703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60" w:lineRule="exact"/>
              <w:jc w:val="center"/>
              <w:rPr>
                <w:rFonts w:ascii="仿宋_GB2312" w:hAnsi="仿宋_GB2312" w:eastAsia="仿宋_GB2312" w:cs="仿宋_GB2312"/>
                <w:sz w:val="28"/>
                <w:szCs w:val="2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1857" w:hRule="atLeast"/>
          <w:jc w:val="center"/>
        </w:trPr>
        <w:tc>
          <w:tcPr>
            <w:tcW w:w="1907" w:type="dxa"/>
            <w:tcBorders>
              <w:top w:val="single" w:color="auto" w:sz="4" w:space="0"/>
              <w:left w:val="single" w:color="auto" w:sz="4" w:space="0"/>
              <w:right w:val="single" w:color="auto" w:sz="4" w:space="0"/>
            </w:tcBorders>
            <w:shd w:val="clear" w:color="auto" w:fill="FFFFFF"/>
            <w:vAlign w:val="center"/>
          </w:tcPr>
          <w:p>
            <w:pPr>
              <w:spacing w:line="5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专业类别</w:t>
            </w:r>
          </w:p>
        </w:tc>
        <w:tc>
          <w:tcPr>
            <w:tcW w:w="7030" w:type="dxa"/>
            <w:gridSpan w:val="4"/>
            <w:tcBorders>
              <w:top w:val="single" w:color="auto" w:sz="4" w:space="0"/>
              <w:left w:val="single" w:color="auto" w:sz="4" w:space="0"/>
              <w:right w:val="single" w:color="auto" w:sz="4" w:space="0"/>
            </w:tcBorders>
            <w:shd w:val="clear" w:color="auto" w:fill="FFFFFF"/>
            <w:vAlign w:val="center"/>
          </w:tcPr>
          <w:p>
            <w:pPr>
              <w:widowControl/>
              <w:spacing w:line="56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sym w:font="Wingdings 2" w:char="00A3"/>
            </w:r>
            <w:r>
              <w:rPr>
                <w:rFonts w:hint="eastAsia" w:ascii="仿宋_GB2312" w:hAnsi="仿宋_GB2312" w:eastAsia="仿宋_GB2312" w:cs="仿宋_GB2312"/>
                <w:kern w:val="0"/>
                <w:sz w:val="28"/>
                <w:szCs w:val="28"/>
              </w:rPr>
              <w:t xml:space="preserve">电工      □燃气      □建筑      □机械    </w:t>
            </w:r>
          </w:p>
          <w:p>
            <w:pPr>
              <w:widowControl/>
              <w:spacing w:line="56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□化工医药  □其他</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 xml:space="preserve">  </w:t>
            </w:r>
          </w:p>
          <w:p>
            <w:pPr>
              <w:widowControl/>
              <w:spacing w:line="56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bdr w:val="single" w:color="auto" w:sz="4" w:space="0"/>
              </w:rPr>
              <w:t xml:space="preserve"> </w:t>
            </w:r>
            <w:r>
              <w:rPr>
                <w:rFonts w:hint="eastAsia" w:ascii="仿宋_GB2312" w:hAnsi="仿宋_GB2312" w:eastAsia="仿宋_GB2312" w:cs="仿宋_GB2312"/>
                <w:kern w:val="0"/>
                <w:sz w:val="28"/>
                <w:szCs w:val="28"/>
              </w:rPr>
              <w:t xml:space="preserve">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946" w:hRule="atLeast"/>
          <w:jc w:val="center"/>
        </w:trPr>
        <w:tc>
          <w:tcPr>
            <w:tcW w:w="190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100" w:beforeAutospacing="1" w:after="100" w:afterAutospacing="1" w:line="48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安全生产或职业卫生相关学历、经历、证书等</w:t>
            </w:r>
          </w:p>
        </w:tc>
        <w:tc>
          <w:tcPr>
            <w:tcW w:w="703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tc>
      </w:tr>
    </w:tbl>
    <w:p>
      <w:pPr>
        <w:spacing w:line="560" w:lineRule="exact"/>
        <w:rPr>
          <w:rFonts w:ascii="方正小标宋简体" w:eastAsia="方正小标宋简体" w:cs="方正小标宋简体"/>
          <w:sz w:val="36"/>
          <w:szCs w:val="36"/>
        </w:rPr>
      </w:pPr>
    </w:p>
    <w:p>
      <w:pPr>
        <w:spacing w:line="560" w:lineRule="exact"/>
        <w:rPr>
          <w:rFonts w:ascii="方正小标宋简体" w:eastAsia="方正小标宋简体" w:cs="方正小标宋简体"/>
          <w:sz w:val="36"/>
          <w:szCs w:val="36"/>
        </w:rPr>
      </w:pPr>
    </w:p>
    <w:p>
      <w:pPr>
        <w:spacing w:line="560" w:lineRule="exact"/>
        <w:jc w:val="center"/>
        <w:rPr>
          <w:rFonts w:ascii="方正小标宋简体" w:eastAsia="方正小标宋简体" w:cs="方正小标宋简体"/>
          <w:sz w:val="36"/>
          <w:szCs w:val="36"/>
        </w:rPr>
      </w:pPr>
      <w:r>
        <w:rPr>
          <w:rFonts w:hint="eastAsia" w:ascii="方正小标宋简体" w:eastAsia="方正小标宋简体" w:cs="方正小标宋简体"/>
          <w:sz w:val="36"/>
          <w:szCs w:val="36"/>
        </w:rPr>
        <w:t>北京市安全生产社会监督职工志愿者申请表（背面）</w:t>
      </w:r>
    </w:p>
    <w:tbl>
      <w:tblPr>
        <w:tblStyle w:val="7"/>
        <w:tblW w:w="9045"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4361"/>
        <w:gridCol w:w="4684"/>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5320" w:hRule="atLeast"/>
          <w:jc w:val="center"/>
        </w:trPr>
        <w:tc>
          <w:tcPr>
            <w:tcW w:w="904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60" w:lineRule="exact"/>
              <w:ind w:firstLine="560" w:firstLineChars="200"/>
              <w:rPr>
                <w:rFonts w:ascii="仿宋_GB2312" w:hAnsi="仿宋_GB2312" w:eastAsia="仿宋_GB2312" w:cs="仿宋_GB2312"/>
                <w:kern w:val="0"/>
                <w:sz w:val="28"/>
                <w:szCs w:val="28"/>
              </w:rPr>
            </w:pPr>
          </w:p>
          <w:p>
            <w:pPr>
              <w:widowControl/>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我自愿申请成为安全生产社会监督职工志愿者，已阅读安全生产社会监督职工志愿者招募条件。我承诺履行志愿服务工作内容，所填写申请信息真实有效。</w:t>
            </w:r>
          </w:p>
          <w:p>
            <w:pPr>
              <w:widowControl/>
              <w:spacing w:line="560" w:lineRule="exact"/>
              <w:ind w:firstLine="560" w:firstLineChars="200"/>
              <w:rPr>
                <w:rFonts w:ascii="仿宋_GB2312" w:hAnsi="仿宋_GB2312" w:eastAsia="仿宋_GB2312" w:cs="仿宋_GB2312"/>
                <w:kern w:val="0"/>
                <w:sz w:val="28"/>
                <w:szCs w:val="28"/>
              </w:rPr>
            </w:pPr>
          </w:p>
          <w:p>
            <w:pPr>
              <w:widowControl/>
              <w:wordWrap w:val="0"/>
              <w:spacing w:line="560" w:lineRule="exact"/>
              <w:ind w:right="64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申请人签字：</w:t>
            </w:r>
          </w:p>
          <w:p>
            <w:pPr>
              <w:widowControl/>
              <w:wordWrap w:val="0"/>
              <w:spacing w:line="560" w:lineRule="exact"/>
              <w:ind w:firstLine="3780" w:firstLineChars="135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   月   日</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280" w:hRule="atLeast"/>
          <w:jc w:val="center"/>
        </w:trPr>
        <w:tc>
          <w:tcPr>
            <w:tcW w:w="4361"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工会组织意见：</w:t>
            </w:r>
            <w:r>
              <w:rPr>
                <w:rFonts w:hint="eastAsia" w:ascii="仿宋_GB2312" w:hAnsi="仿宋_GB2312" w:eastAsia="仿宋_GB2312" w:cs="仿宋_GB2312"/>
                <w:kern w:val="0"/>
                <w:sz w:val="28"/>
                <w:szCs w:val="28"/>
              </w:rPr>
              <w:t>（审核志愿者资格）</w:t>
            </w: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wordWrap w:val="0"/>
              <w:spacing w:line="56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（单位盖章）</w:t>
            </w:r>
          </w:p>
          <w:p>
            <w:pPr>
              <w:wordWrap w:val="0"/>
              <w:spacing w:line="56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c>
          <w:tcPr>
            <w:tcW w:w="468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60" w:lineRule="exact"/>
              <w:rPr>
                <w:rFonts w:ascii="仿宋_GB2312" w:hAnsi="仿宋_GB2312" w:eastAsia="仿宋_GB2312" w:cs="仿宋_GB2312"/>
                <w:sz w:val="28"/>
                <w:szCs w:val="28"/>
              </w:rPr>
            </w:pPr>
          </w:p>
          <w:p>
            <w:pPr>
              <w:widowControl/>
              <w:spacing w:line="560" w:lineRule="exact"/>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安全监管部门意见：</w:t>
            </w:r>
            <w:r>
              <w:rPr>
                <w:rFonts w:hint="eastAsia" w:ascii="仿宋_GB2312" w:hAnsi="仿宋_GB2312" w:eastAsia="仿宋_GB2312" w:cs="仿宋_GB2312"/>
                <w:kern w:val="0"/>
                <w:sz w:val="28"/>
                <w:szCs w:val="28"/>
              </w:rPr>
              <w:t>（审核专业性）</w:t>
            </w:r>
          </w:p>
          <w:p>
            <w:pPr>
              <w:widowControl/>
              <w:spacing w:line="560" w:lineRule="exact"/>
              <w:rPr>
                <w:rFonts w:ascii="仿宋_GB2312" w:hAnsi="仿宋_GB2312" w:eastAsia="仿宋_GB2312" w:cs="仿宋_GB2312"/>
                <w:kern w:val="0"/>
                <w:sz w:val="28"/>
                <w:szCs w:val="28"/>
              </w:rPr>
            </w:pPr>
          </w:p>
          <w:p>
            <w:pPr>
              <w:widowControl/>
              <w:spacing w:line="560" w:lineRule="exact"/>
              <w:rPr>
                <w:rFonts w:ascii="仿宋_GB2312" w:hAnsi="仿宋_GB2312" w:eastAsia="仿宋_GB2312" w:cs="仿宋_GB2312"/>
                <w:kern w:val="0"/>
                <w:sz w:val="28"/>
                <w:szCs w:val="28"/>
              </w:rPr>
            </w:pPr>
          </w:p>
          <w:p>
            <w:pPr>
              <w:widowControl/>
              <w:spacing w:line="560" w:lineRule="exact"/>
              <w:rPr>
                <w:rFonts w:ascii="仿宋_GB2312" w:hAnsi="仿宋_GB2312" w:eastAsia="仿宋_GB2312" w:cs="仿宋_GB2312"/>
                <w:kern w:val="0"/>
                <w:sz w:val="28"/>
                <w:szCs w:val="28"/>
              </w:rPr>
            </w:pPr>
          </w:p>
          <w:p>
            <w:pPr>
              <w:widowControl/>
              <w:wordWrap w:val="0"/>
              <w:spacing w:line="560" w:lineRule="exact"/>
              <w:jc w:val="righ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w:t>
            </w:r>
            <w:r>
              <w:rPr>
                <w:rFonts w:hint="eastAsia" w:ascii="仿宋_GB2312" w:hAnsi="仿宋_GB2312" w:eastAsia="仿宋_GB2312" w:cs="仿宋_GB2312"/>
                <w:sz w:val="28"/>
                <w:szCs w:val="28"/>
              </w:rPr>
              <w:t>单位盖章</w:t>
            </w:r>
            <w:r>
              <w:rPr>
                <w:rFonts w:hint="eastAsia" w:ascii="仿宋_GB2312" w:hAnsi="仿宋_GB2312" w:eastAsia="仿宋_GB2312" w:cs="仿宋_GB2312"/>
                <w:kern w:val="0"/>
                <w:sz w:val="28"/>
                <w:szCs w:val="28"/>
              </w:rPr>
              <w:t>）</w:t>
            </w:r>
          </w:p>
          <w:p>
            <w:pPr>
              <w:widowControl/>
              <w:wordWrap w:val="0"/>
              <w:spacing w:line="560" w:lineRule="exact"/>
              <w:jc w:val="righ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  月  日</w:t>
            </w:r>
          </w:p>
        </w:tc>
      </w:tr>
    </w:tbl>
    <w:p>
      <w:pPr>
        <w:spacing w:line="5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注：1.工会组织意见可由申报人工会关系所在区、街道（乡镇）或集团公司工会组织出据。</w:t>
      </w:r>
    </w:p>
    <w:p>
      <w:pPr>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2.安全监管部门意见可由区安全监管局或街道（乡镇）安全监管部门出据。</w:t>
      </w:r>
    </w:p>
    <w:p>
      <w:pPr>
        <w:spacing w:line="500" w:lineRule="exact"/>
        <w:ind w:firstLine="560" w:firstLineChars="200"/>
        <w:jc w:val="left"/>
        <w:rPr>
          <w:rFonts w:ascii="仿宋_GB2312" w:eastAsia="仿宋_GB2312"/>
          <w:sz w:val="32"/>
          <w:szCs w:val="32"/>
        </w:rPr>
      </w:pPr>
      <w:r>
        <w:rPr>
          <w:rFonts w:hint="eastAsia" w:ascii="仿宋_GB2312" w:hAnsi="仿宋_GB2312" w:eastAsia="仿宋_GB2312" w:cs="仿宋_GB2312"/>
          <w:sz w:val="28"/>
          <w:szCs w:val="28"/>
        </w:rPr>
        <w:t>3.如申报人不是首都职工志愿者，由所在工会组织先统一录入首都职工志愿信息管理平台，成为首都职工志愿者后报送安全监管部门。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04860D"/>
    <w:multiLevelType w:val="singleLevel"/>
    <w:tmpl w:val="A504860D"/>
    <w:lvl w:ilvl="0" w:tentative="0">
      <w:start w:val="6"/>
      <w:numFmt w:val="chineseCounting"/>
      <w:suff w:val="nothing"/>
      <w:lvlText w:val="%1、"/>
      <w:lvlJc w:val="left"/>
      <w:rPr>
        <w:rFonts w:hint="eastAsia"/>
      </w:rPr>
    </w:lvl>
  </w:abstractNum>
  <w:abstractNum w:abstractNumId="1">
    <w:nsid w:val="B32F10A3"/>
    <w:multiLevelType w:val="singleLevel"/>
    <w:tmpl w:val="B32F10A3"/>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7C1"/>
    <w:rsid w:val="0015204B"/>
    <w:rsid w:val="001A1740"/>
    <w:rsid w:val="001F0A53"/>
    <w:rsid w:val="001F6361"/>
    <w:rsid w:val="002104ED"/>
    <w:rsid w:val="003859A8"/>
    <w:rsid w:val="003B4179"/>
    <w:rsid w:val="003B4A2C"/>
    <w:rsid w:val="003C3CA6"/>
    <w:rsid w:val="003C78CC"/>
    <w:rsid w:val="003E17C1"/>
    <w:rsid w:val="00410F2D"/>
    <w:rsid w:val="004A44C5"/>
    <w:rsid w:val="004D34AB"/>
    <w:rsid w:val="004D6753"/>
    <w:rsid w:val="004E119E"/>
    <w:rsid w:val="00513C35"/>
    <w:rsid w:val="00597930"/>
    <w:rsid w:val="005D7C5A"/>
    <w:rsid w:val="00694ADA"/>
    <w:rsid w:val="00707AF1"/>
    <w:rsid w:val="007C4F96"/>
    <w:rsid w:val="007D3227"/>
    <w:rsid w:val="007E46CA"/>
    <w:rsid w:val="00833096"/>
    <w:rsid w:val="008B0B3D"/>
    <w:rsid w:val="008D58D2"/>
    <w:rsid w:val="009B6B53"/>
    <w:rsid w:val="00A455AF"/>
    <w:rsid w:val="00A47046"/>
    <w:rsid w:val="00AC306E"/>
    <w:rsid w:val="00AD5802"/>
    <w:rsid w:val="00AD7D50"/>
    <w:rsid w:val="00AE6895"/>
    <w:rsid w:val="00AF4A13"/>
    <w:rsid w:val="00B3432B"/>
    <w:rsid w:val="00B56FB4"/>
    <w:rsid w:val="00B653D8"/>
    <w:rsid w:val="00C92490"/>
    <w:rsid w:val="00D27726"/>
    <w:rsid w:val="00E27D17"/>
    <w:rsid w:val="00EA1C72"/>
    <w:rsid w:val="00EE0953"/>
    <w:rsid w:val="00F03D71"/>
    <w:rsid w:val="00F72187"/>
    <w:rsid w:val="00FC155D"/>
    <w:rsid w:val="087F315C"/>
    <w:rsid w:val="0A70001A"/>
    <w:rsid w:val="0BDA07A7"/>
    <w:rsid w:val="17267DCD"/>
    <w:rsid w:val="18C41320"/>
    <w:rsid w:val="21D6655B"/>
    <w:rsid w:val="26EB35A1"/>
    <w:rsid w:val="281454C6"/>
    <w:rsid w:val="335D5862"/>
    <w:rsid w:val="3B88642C"/>
    <w:rsid w:val="3F8D3DE4"/>
    <w:rsid w:val="41FA42DF"/>
    <w:rsid w:val="5018624A"/>
    <w:rsid w:val="57A67AB8"/>
    <w:rsid w:val="60421DFB"/>
    <w:rsid w:val="67110161"/>
    <w:rsid w:val="76363C81"/>
    <w:rsid w:val="79423BC3"/>
    <w:rsid w:val="7A965713"/>
    <w:rsid w:val="7F0E1CD4"/>
    <w:rsid w:val="7FB34A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basedOn w:val="1"/>
    <w:uiPriority w:val="0"/>
    <w:rPr>
      <w:rFonts w:ascii="宋体" w:hAnsi="Courier New" w:eastAsia="宋体" w:cs="Courier New"/>
      <w:szCs w:val="21"/>
    </w:rPr>
  </w:style>
  <w:style w:type="paragraph" w:styleId="3">
    <w:name w:val="Balloon Text"/>
    <w:basedOn w:val="1"/>
    <w:link w:val="14"/>
    <w:semiHidden/>
    <w:unhideWhenUsed/>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页眉 字符"/>
    <w:basedOn w:val="8"/>
    <w:link w:val="5"/>
    <w:semiHidden/>
    <w:qFormat/>
    <w:uiPriority w:val="99"/>
    <w:rPr>
      <w:sz w:val="18"/>
      <w:szCs w:val="18"/>
    </w:rPr>
  </w:style>
  <w:style w:type="character" w:customStyle="1" w:styleId="11">
    <w:name w:val="页脚 字符"/>
    <w:basedOn w:val="8"/>
    <w:link w:val="4"/>
    <w:semiHidden/>
    <w:qFormat/>
    <w:uiPriority w:val="99"/>
    <w:rPr>
      <w:sz w:val="18"/>
      <w:szCs w:val="18"/>
    </w:rPr>
  </w:style>
  <w:style w:type="character" w:customStyle="1" w:styleId="12">
    <w:name w:val="A2"/>
    <w:qFormat/>
    <w:uiPriority w:val="99"/>
    <w:rPr>
      <w:rFonts w:cs="仿宋"/>
      <w:color w:val="000000"/>
      <w:sz w:val="30"/>
      <w:szCs w:val="30"/>
    </w:rPr>
  </w:style>
  <w:style w:type="paragraph" w:customStyle="1" w:styleId="13">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14">
    <w:name w:val="批注框文本 字符"/>
    <w:basedOn w:val="8"/>
    <w:link w:val="3"/>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465</Words>
  <Characters>2655</Characters>
  <Lines>22</Lines>
  <Paragraphs>6</Paragraphs>
  <TotalTime>21</TotalTime>
  <ScaleCrop>false</ScaleCrop>
  <LinksUpToDate>false</LinksUpToDate>
  <CharactersWithSpaces>3114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2019-04-08T02:49:00Z</dcterms:created>
  <dc:creator>admin</dc:creator>
  <cp:lastModifiedBy>阳光暖冬</cp:lastModifiedBy>
  <cp:lastPrinted>2020-07-31T02:52:00Z</cp:lastPrinted>
  <dcterms:modified xsi:type="dcterms:W3CDTF">2020-07-31T03:34:09Z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