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94" w:rsidRDefault="00E45194" w:rsidP="00056E95">
      <w:pPr>
        <w:spacing w:line="560" w:lineRule="exact"/>
        <w:rPr>
          <w:rFonts w:ascii="方正小标宋简体" w:eastAsia="方正小标宋简体"/>
          <w:b/>
          <w:sz w:val="44"/>
          <w:szCs w:val="44"/>
        </w:rPr>
      </w:pPr>
    </w:p>
    <w:p w:rsidR="00085AD0" w:rsidRDefault="00E45194" w:rsidP="00056E9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关于开展</w:t>
      </w:r>
      <w:r w:rsidR="00B43A5C">
        <w:rPr>
          <w:rFonts w:ascii="方正小标宋简体" w:eastAsia="方正小标宋简体" w:hint="eastAsia"/>
          <w:sz w:val="44"/>
          <w:szCs w:val="44"/>
        </w:rPr>
        <w:t>“</w:t>
      </w:r>
      <w:bookmarkStart w:id="0" w:name="_GoBack"/>
      <w:bookmarkEnd w:id="0"/>
      <w:r w:rsidR="00B43A5C">
        <w:rPr>
          <w:rFonts w:ascii="方正小标宋简体" w:eastAsia="方正小标宋简体" w:hint="eastAsia"/>
          <w:sz w:val="44"/>
          <w:szCs w:val="44"/>
        </w:rPr>
        <w:t>迎国庆</w:t>
      </w:r>
      <w:r w:rsidR="00E578E4" w:rsidRPr="00E578E4">
        <w:rPr>
          <w:rFonts w:ascii="方正小标宋简体" w:eastAsia="方正小标宋简体" w:hint="eastAsia"/>
          <w:sz w:val="44"/>
          <w:szCs w:val="44"/>
        </w:rPr>
        <w:t>·</w:t>
      </w:r>
      <w:r w:rsidR="00B43A5C">
        <w:rPr>
          <w:rFonts w:ascii="方正小标宋简体" w:eastAsia="方正小标宋简体" w:hint="eastAsia"/>
          <w:sz w:val="44"/>
          <w:szCs w:val="44"/>
        </w:rPr>
        <w:t>惠职工”</w:t>
      </w:r>
    </w:p>
    <w:p w:rsidR="00E45194" w:rsidRDefault="00E45194" w:rsidP="00056E9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工会会员免费专享活动的通知</w:t>
      </w:r>
    </w:p>
    <w:p w:rsidR="00E45194" w:rsidRDefault="00E45194" w:rsidP="00056E95">
      <w:pPr>
        <w:spacing w:line="560" w:lineRule="exact"/>
        <w:rPr>
          <w:b/>
          <w:sz w:val="36"/>
          <w:szCs w:val="36"/>
        </w:rPr>
      </w:pPr>
    </w:p>
    <w:p w:rsidR="00E45194" w:rsidRDefault="00E45194" w:rsidP="00056E95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" w:cs="Times New Roman"/>
          <w:b/>
          <w:sz w:val="32"/>
          <w:szCs w:val="32"/>
        </w:rPr>
      </w:pPr>
      <w:r>
        <w:rPr>
          <w:rStyle w:val="a6"/>
          <w:rFonts w:ascii="仿宋_GB2312" w:eastAsia="仿宋_GB2312" w:hAnsi="仿宋" w:hint="eastAsia"/>
          <w:sz w:val="32"/>
          <w:szCs w:val="32"/>
        </w:rPr>
        <w:t>各基层工会：</w:t>
      </w:r>
    </w:p>
    <w:p w:rsidR="00E45194" w:rsidRDefault="00777B3C" w:rsidP="00056E95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为贯彻落实中央、市委关于扶贫支援</w:t>
      </w:r>
      <w:r w:rsidR="00E129A5">
        <w:rPr>
          <w:rFonts w:ascii="仿宋_GB2312" w:eastAsia="仿宋_GB2312" w:hAnsi="仿宋" w:cs="Times New Roman" w:hint="eastAsia"/>
          <w:sz w:val="32"/>
          <w:szCs w:val="32"/>
        </w:rPr>
        <w:t>工作</w:t>
      </w:r>
      <w:r>
        <w:rPr>
          <w:rFonts w:ascii="仿宋_GB2312" w:eastAsia="仿宋_GB2312" w:hAnsi="Times New Roman"/>
          <w:sz w:val="32"/>
          <w:szCs w:val="32"/>
        </w:rPr>
        <w:t>的决策部署，</w:t>
      </w:r>
      <w:r w:rsidR="00E45194">
        <w:rPr>
          <w:rFonts w:ascii="仿宋_GB2312" w:eastAsia="仿宋_GB2312" w:hAnsi="仿宋" w:cs="Times New Roman" w:hint="eastAsia"/>
          <w:sz w:val="32"/>
          <w:szCs w:val="32"/>
        </w:rPr>
        <w:t>在</w:t>
      </w:r>
      <w:r w:rsidR="00E52AE6">
        <w:rPr>
          <w:rFonts w:ascii="仿宋_GB2312" w:eastAsia="仿宋_GB2312" w:hAnsi="仿宋" w:cs="Times New Roman" w:hint="eastAsia"/>
          <w:sz w:val="32"/>
          <w:szCs w:val="32"/>
        </w:rPr>
        <w:t>国庆节即将来临之际</w:t>
      </w:r>
      <w:r w:rsidR="00E45194">
        <w:rPr>
          <w:rFonts w:ascii="仿宋_GB2312" w:eastAsia="仿宋_GB2312" w:hAnsi="仿宋" w:cs="Times New Roman" w:hint="eastAsia"/>
          <w:sz w:val="32"/>
          <w:szCs w:val="32"/>
        </w:rPr>
        <w:t>，</w:t>
      </w:r>
      <w:r w:rsidR="00EC0E8E">
        <w:rPr>
          <w:rFonts w:ascii="仿宋_GB2312" w:eastAsia="仿宋_GB2312" w:hAnsi="仿宋" w:cs="Times New Roman" w:hint="eastAsia"/>
          <w:sz w:val="32"/>
          <w:szCs w:val="32"/>
        </w:rPr>
        <w:t>区总工会将面向持工会互助服务卡的会员组织开展</w:t>
      </w:r>
      <w:r w:rsidR="00AB536C" w:rsidRPr="00AB536C">
        <w:rPr>
          <w:rFonts w:ascii="仿宋_GB2312" w:eastAsia="仿宋_GB2312" w:hAnsi="仿宋" w:hint="eastAsia"/>
          <w:sz w:val="32"/>
          <w:szCs w:val="32"/>
        </w:rPr>
        <w:t>“迎国庆</w:t>
      </w:r>
      <w:r w:rsidR="0080356D">
        <w:rPr>
          <w:rFonts w:ascii="仿宋_GB2312" w:eastAsia="仿宋_GB2312" w:hAnsi="仿宋" w:hint="eastAsia"/>
          <w:sz w:val="32"/>
          <w:szCs w:val="32"/>
        </w:rPr>
        <w:t>·</w:t>
      </w:r>
      <w:r w:rsidR="00AB536C" w:rsidRPr="00AB536C">
        <w:rPr>
          <w:rFonts w:ascii="仿宋_GB2312" w:eastAsia="仿宋_GB2312" w:hAnsi="仿宋" w:hint="eastAsia"/>
          <w:sz w:val="32"/>
          <w:szCs w:val="32"/>
        </w:rPr>
        <w:t>惠职工”</w:t>
      </w:r>
      <w:r w:rsidR="00AB536C">
        <w:rPr>
          <w:rFonts w:ascii="仿宋_GB2312" w:eastAsia="仿宋_GB2312" w:hAnsi="仿宋" w:hint="eastAsia"/>
          <w:sz w:val="32"/>
          <w:szCs w:val="32"/>
        </w:rPr>
        <w:t>会员</w:t>
      </w:r>
      <w:r w:rsidR="00EC0E8E">
        <w:rPr>
          <w:rFonts w:ascii="仿宋_GB2312" w:eastAsia="仿宋_GB2312" w:hAnsi="仿宋" w:cs="Times New Roman" w:hint="eastAsia"/>
          <w:sz w:val="32"/>
          <w:szCs w:val="32"/>
        </w:rPr>
        <w:t>免费专享活动，发放</w:t>
      </w:r>
      <w:r w:rsidR="0081115C">
        <w:rPr>
          <w:rFonts w:ascii="仿宋_GB2312" w:eastAsia="仿宋_GB2312" w:hAnsi="仿宋" w:cs="Times New Roman" w:hint="eastAsia"/>
          <w:sz w:val="32"/>
          <w:szCs w:val="32"/>
        </w:rPr>
        <w:t>来自北京市及经开区对口扶贫、支援地区的</w:t>
      </w:r>
      <w:r w:rsidR="009019BB">
        <w:rPr>
          <w:rFonts w:ascii="仿宋_GB2312" w:eastAsia="仿宋_GB2312" w:hAnsi="仿宋" w:cs="Times New Roman" w:hint="eastAsia"/>
          <w:sz w:val="32"/>
          <w:szCs w:val="32"/>
        </w:rPr>
        <w:t>特色</w:t>
      </w:r>
      <w:r w:rsidR="00043679">
        <w:rPr>
          <w:rFonts w:ascii="仿宋_GB2312" w:eastAsia="仿宋_GB2312" w:hAnsi="Times New Roman" w:hint="eastAsia"/>
          <w:sz w:val="32"/>
          <w:szCs w:val="32"/>
        </w:rPr>
        <w:t>农副产品</w:t>
      </w:r>
      <w:r w:rsidR="00CB5685">
        <w:rPr>
          <w:rFonts w:ascii="仿宋_GB2312" w:eastAsia="仿宋_GB2312" w:hAnsi="仿宋" w:cs="Times New Roman" w:hint="eastAsia"/>
          <w:sz w:val="32"/>
          <w:szCs w:val="32"/>
        </w:rPr>
        <w:t>。</w:t>
      </w:r>
      <w:r w:rsidR="00E45194">
        <w:rPr>
          <w:rFonts w:ascii="仿宋_GB2312" w:eastAsia="仿宋_GB2312" w:hAnsi="仿宋" w:cs="Times New Roman" w:hint="eastAsia"/>
          <w:sz w:val="32"/>
          <w:szCs w:val="32"/>
        </w:rPr>
        <w:t>具体活动内容通知如下：</w:t>
      </w:r>
    </w:p>
    <w:p w:rsidR="00E45194" w:rsidRDefault="00E45194" w:rsidP="00056E95">
      <w:pPr>
        <w:spacing w:line="560" w:lineRule="exact"/>
        <w:ind w:firstLine="6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一、活动时间</w:t>
      </w:r>
    </w:p>
    <w:p w:rsidR="00880B21" w:rsidRDefault="00747951" w:rsidP="00056E95">
      <w:pPr>
        <w:spacing w:line="560" w:lineRule="exact"/>
        <w:ind w:firstLine="58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预约时间：</w:t>
      </w:r>
      <w:r w:rsidR="00535F9C">
        <w:rPr>
          <w:rFonts w:ascii="仿宋_GB2312" w:eastAsia="仿宋_GB2312" w:hAnsi="仿宋"/>
          <w:sz w:val="32"/>
          <w:szCs w:val="32"/>
        </w:rPr>
        <w:t>9</w:t>
      </w:r>
      <w:r w:rsidR="00535F9C" w:rsidRPr="0045086C">
        <w:rPr>
          <w:rFonts w:ascii="仿宋_GB2312" w:eastAsia="仿宋_GB2312" w:hAnsi="仿宋" w:hint="eastAsia"/>
          <w:sz w:val="32"/>
          <w:szCs w:val="32"/>
        </w:rPr>
        <w:t>月</w:t>
      </w:r>
      <w:r w:rsidR="00535F9C">
        <w:rPr>
          <w:rFonts w:ascii="仿宋_GB2312" w:eastAsia="仿宋_GB2312" w:hAnsi="仿宋" w:hint="eastAsia"/>
          <w:sz w:val="32"/>
          <w:szCs w:val="32"/>
        </w:rPr>
        <w:t>1</w:t>
      </w:r>
      <w:r w:rsidR="00535F9C">
        <w:rPr>
          <w:rFonts w:ascii="仿宋_GB2312" w:eastAsia="仿宋_GB2312" w:hAnsi="仿宋"/>
          <w:sz w:val="32"/>
          <w:szCs w:val="32"/>
        </w:rPr>
        <w:t>8</w:t>
      </w:r>
      <w:r w:rsidR="00535F9C" w:rsidRPr="0045086C">
        <w:rPr>
          <w:rFonts w:ascii="仿宋_GB2312" w:eastAsia="仿宋_GB2312" w:hAnsi="仿宋" w:hint="eastAsia"/>
          <w:sz w:val="32"/>
          <w:szCs w:val="32"/>
        </w:rPr>
        <w:t>日（周</w:t>
      </w:r>
      <w:r w:rsidR="00535F9C">
        <w:rPr>
          <w:rFonts w:ascii="仿宋_GB2312" w:eastAsia="仿宋_GB2312" w:hAnsi="仿宋" w:hint="eastAsia"/>
          <w:sz w:val="32"/>
          <w:szCs w:val="32"/>
        </w:rPr>
        <w:t>五</w:t>
      </w:r>
      <w:r w:rsidR="00535F9C" w:rsidRPr="0045086C">
        <w:rPr>
          <w:rFonts w:ascii="仿宋_GB2312" w:eastAsia="仿宋_GB2312" w:hAnsi="仿宋" w:hint="eastAsia"/>
          <w:sz w:val="32"/>
          <w:szCs w:val="32"/>
        </w:rPr>
        <w:t>）10:00</w:t>
      </w:r>
      <w:r w:rsidR="00535F9C">
        <w:rPr>
          <w:rFonts w:ascii="仿宋_GB2312" w:eastAsia="仿宋_GB2312" w:hAnsi="仿宋" w:hint="eastAsia"/>
          <w:sz w:val="32"/>
          <w:szCs w:val="32"/>
        </w:rPr>
        <w:t>开始</w:t>
      </w:r>
    </w:p>
    <w:p w:rsidR="001D5ECF" w:rsidRPr="0045086C" w:rsidRDefault="00747951" w:rsidP="00056E95">
      <w:pPr>
        <w:spacing w:line="560" w:lineRule="exact"/>
        <w:ind w:firstLine="58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领取时间：</w:t>
      </w:r>
      <w:r w:rsidR="001D5ECF">
        <w:rPr>
          <w:rFonts w:ascii="仿宋_GB2312" w:eastAsia="仿宋_GB2312" w:hAnsi="仿宋"/>
          <w:sz w:val="32"/>
          <w:szCs w:val="32"/>
        </w:rPr>
        <w:t>9</w:t>
      </w:r>
      <w:r w:rsidR="001D5ECF" w:rsidRPr="0045086C">
        <w:rPr>
          <w:rFonts w:ascii="仿宋_GB2312" w:eastAsia="仿宋_GB2312" w:hAnsi="仿宋" w:hint="eastAsia"/>
          <w:sz w:val="32"/>
          <w:szCs w:val="32"/>
        </w:rPr>
        <w:t>月</w:t>
      </w:r>
      <w:r w:rsidR="001D5ECF">
        <w:rPr>
          <w:rFonts w:ascii="仿宋_GB2312" w:eastAsia="仿宋_GB2312" w:hAnsi="仿宋" w:hint="eastAsia"/>
          <w:sz w:val="32"/>
          <w:szCs w:val="32"/>
        </w:rPr>
        <w:t>2</w:t>
      </w:r>
      <w:r w:rsidR="001D5ECF">
        <w:rPr>
          <w:rFonts w:ascii="仿宋_GB2312" w:eastAsia="仿宋_GB2312" w:hAnsi="仿宋"/>
          <w:sz w:val="32"/>
          <w:szCs w:val="32"/>
        </w:rPr>
        <w:t>1</w:t>
      </w:r>
      <w:r w:rsidR="001D5ECF" w:rsidRPr="0045086C">
        <w:rPr>
          <w:rFonts w:ascii="仿宋_GB2312" w:eastAsia="仿宋_GB2312" w:hAnsi="仿宋" w:hint="eastAsia"/>
          <w:sz w:val="32"/>
          <w:szCs w:val="32"/>
        </w:rPr>
        <w:t>日</w:t>
      </w:r>
      <w:r w:rsidR="001D5ECF">
        <w:rPr>
          <w:rFonts w:ascii="仿宋_GB2312" w:eastAsia="仿宋_GB2312" w:hAnsi="仿宋" w:hint="eastAsia"/>
          <w:sz w:val="32"/>
          <w:szCs w:val="32"/>
        </w:rPr>
        <w:t>（周一）-</w:t>
      </w:r>
      <w:r w:rsidR="001D5ECF">
        <w:rPr>
          <w:rFonts w:ascii="仿宋_GB2312" w:eastAsia="仿宋_GB2312" w:hAnsi="仿宋"/>
          <w:sz w:val="32"/>
          <w:szCs w:val="32"/>
        </w:rPr>
        <w:t>9</w:t>
      </w:r>
      <w:r w:rsidR="001D5ECF">
        <w:rPr>
          <w:rFonts w:ascii="仿宋_GB2312" w:eastAsia="仿宋_GB2312" w:hAnsi="仿宋" w:hint="eastAsia"/>
          <w:sz w:val="32"/>
          <w:szCs w:val="32"/>
        </w:rPr>
        <w:t>月24日（周四）9:00</w:t>
      </w:r>
      <w:r w:rsidR="001D5ECF">
        <w:rPr>
          <w:rFonts w:ascii="仿宋_GB2312" w:eastAsia="仿宋_GB2312" w:hAnsi="仿宋"/>
          <w:sz w:val="32"/>
          <w:szCs w:val="32"/>
        </w:rPr>
        <w:t>-18</w:t>
      </w:r>
      <w:r w:rsidR="001D5ECF">
        <w:rPr>
          <w:rFonts w:ascii="仿宋_GB2312" w:eastAsia="仿宋_GB2312" w:hAnsi="仿宋" w:hint="eastAsia"/>
          <w:sz w:val="32"/>
          <w:szCs w:val="32"/>
        </w:rPr>
        <w:t>:00</w:t>
      </w:r>
    </w:p>
    <w:p w:rsidR="00E45194" w:rsidRDefault="00E45194" w:rsidP="00056E95">
      <w:pPr>
        <w:spacing w:line="560" w:lineRule="exact"/>
        <w:ind w:firstLine="6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二、活动内容</w:t>
      </w:r>
    </w:p>
    <w:p w:rsidR="001360FA" w:rsidRDefault="00C6303A" w:rsidP="00056E95">
      <w:pPr>
        <w:spacing w:line="560" w:lineRule="exact"/>
        <w:ind w:firstLine="600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本次免费专享活动</w:t>
      </w:r>
      <w:r w:rsidR="001360FA">
        <w:rPr>
          <w:rFonts w:ascii="仿宋_GB2312" w:eastAsia="仿宋_GB2312" w:hAnsi="仿宋" w:hint="eastAsia"/>
          <w:b/>
          <w:sz w:val="32"/>
          <w:szCs w:val="32"/>
        </w:rPr>
        <w:t>共</w:t>
      </w:r>
      <w:r>
        <w:rPr>
          <w:rFonts w:ascii="仿宋_GB2312" w:eastAsia="仿宋_GB2312" w:hAnsi="仿宋" w:hint="eastAsia"/>
          <w:b/>
          <w:sz w:val="32"/>
          <w:szCs w:val="32"/>
        </w:rPr>
        <w:t>发放</w:t>
      </w:r>
      <w:r w:rsidR="001360FA">
        <w:rPr>
          <w:rFonts w:ascii="仿宋_GB2312" w:eastAsia="仿宋_GB2312" w:hAnsi="仿宋" w:hint="eastAsia"/>
          <w:b/>
          <w:sz w:val="32"/>
          <w:szCs w:val="32"/>
        </w:rPr>
        <w:t>4</w:t>
      </w:r>
      <w:r w:rsidR="001360FA">
        <w:rPr>
          <w:rFonts w:ascii="仿宋_GB2312" w:eastAsia="仿宋_GB2312" w:hAnsi="仿宋"/>
          <w:b/>
          <w:sz w:val="32"/>
          <w:szCs w:val="32"/>
        </w:rPr>
        <w:t>000</w:t>
      </w:r>
      <w:r w:rsidR="001360FA">
        <w:rPr>
          <w:rFonts w:ascii="仿宋_GB2312" w:eastAsia="仿宋_GB2312" w:hAnsi="仿宋" w:hint="eastAsia"/>
          <w:b/>
          <w:sz w:val="32"/>
          <w:szCs w:val="32"/>
        </w:rPr>
        <w:t>份，每名会员可申请一份</w:t>
      </w:r>
      <w:r>
        <w:rPr>
          <w:rFonts w:ascii="仿宋_GB2312" w:eastAsia="仿宋_GB2312" w:hAnsi="仿宋" w:hint="eastAsia"/>
          <w:b/>
          <w:sz w:val="32"/>
          <w:szCs w:val="32"/>
        </w:rPr>
        <w:t>。</w:t>
      </w:r>
    </w:p>
    <w:p w:rsidR="00E45194" w:rsidRPr="00D2647D" w:rsidRDefault="00C6303A" w:rsidP="00056E95">
      <w:pPr>
        <w:spacing w:line="560" w:lineRule="exact"/>
        <w:ind w:firstLine="600"/>
        <w:rPr>
          <w:rFonts w:ascii="仿宋_GB2312" w:eastAsia="仿宋_GB2312" w:hAnsi="仿宋"/>
          <w:sz w:val="32"/>
          <w:szCs w:val="32"/>
        </w:rPr>
      </w:pPr>
      <w:r w:rsidRPr="00D2647D">
        <w:rPr>
          <w:rFonts w:ascii="仿宋_GB2312" w:eastAsia="仿宋_GB2312" w:hAnsi="仿宋" w:hint="eastAsia"/>
          <w:sz w:val="32"/>
          <w:szCs w:val="32"/>
        </w:rPr>
        <w:t>每份含</w:t>
      </w:r>
      <w:r w:rsidR="00747951" w:rsidRPr="00D2647D">
        <w:rPr>
          <w:rFonts w:ascii="仿宋_GB2312" w:eastAsia="仿宋_GB2312" w:hAnsi="仿宋" w:hint="eastAsia"/>
          <w:sz w:val="32"/>
          <w:szCs w:val="32"/>
        </w:rPr>
        <w:t>湖北省</w:t>
      </w:r>
      <w:r w:rsidR="00E976C6" w:rsidRPr="00D2647D">
        <w:rPr>
          <w:rFonts w:ascii="仿宋_GB2312" w:eastAsia="仿宋_GB2312" w:hAnsi="仿宋" w:hint="eastAsia"/>
          <w:sz w:val="32"/>
          <w:szCs w:val="32"/>
        </w:rPr>
        <w:t>十堰市</w:t>
      </w:r>
      <w:r w:rsidR="001360FA" w:rsidRPr="00D2647D">
        <w:rPr>
          <w:rFonts w:ascii="仿宋_GB2312" w:eastAsia="仿宋_GB2312" w:hAnsi="仿宋"/>
          <w:bCs/>
          <w:sz w:val="32"/>
          <w:szCs w:val="32"/>
        </w:rPr>
        <w:t>郧阳香米</w:t>
      </w:r>
      <w:r w:rsidRPr="00D2647D">
        <w:rPr>
          <w:rFonts w:ascii="仿宋_GB2312" w:eastAsia="仿宋_GB2312" w:hAnsi="仿宋" w:hint="eastAsia"/>
          <w:bCs/>
          <w:sz w:val="32"/>
          <w:szCs w:val="32"/>
        </w:rPr>
        <w:t>1袋（</w:t>
      </w:r>
      <w:r w:rsidRPr="00D2647D">
        <w:rPr>
          <w:rFonts w:ascii="仿宋_GB2312" w:eastAsia="仿宋_GB2312" w:hAnsi="仿宋"/>
          <w:sz w:val="32"/>
          <w:szCs w:val="32"/>
        </w:rPr>
        <w:t>2.5</w:t>
      </w:r>
      <w:r w:rsidRPr="00D2647D">
        <w:rPr>
          <w:rFonts w:ascii="仿宋_GB2312" w:eastAsia="仿宋_GB2312" w:hAnsi="仿宋" w:hint="eastAsia"/>
          <w:sz w:val="32"/>
          <w:szCs w:val="32"/>
        </w:rPr>
        <w:t>公斤）和北</w:t>
      </w:r>
      <w:r w:rsidR="00747951" w:rsidRPr="00D2647D">
        <w:rPr>
          <w:rFonts w:ascii="仿宋_GB2312" w:eastAsia="仿宋_GB2312" w:hAnsi="仿宋" w:hint="eastAsia"/>
          <w:sz w:val="32"/>
          <w:szCs w:val="32"/>
        </w:rPr>
        <w:t>京市平谷区</w:t>
      </w:r>
      <w:r w:rsidRPr="00D2647D">
        <w:rPr>
          <w:rFonts w:ascii="仿宋_GB2312" w:eastAsia="仿宋_GB2312" w:hAnsi="仿宋" w:hint="eastAsia"/>
          <w:sz w:val="32"/>
          <w:szCs w:val="32"/>
        </w:rPr>
        <w:t>土鸡蛋1盒（</w:t>
      </w:r>
      <w:r w:rsidR="00FA7813" w:rsidRPr="00D2647D">
        <w:rPr>
          <w:rFonts w:ascii="仿宋_GB2312" w:eastAsia="仿宋_GB2312" w:hAnsi="仿宋" w:hint="eastAsia"/>
          <w:sz w:val="32"/>
          <w:szCs w:val="32"/>
        </w:rPr>
        <w:t>4</w:t>
      </w:r>
      <w:r w:rsidR="00FA7813" w:rsidRPr="00D2647D">
        <w:rPr>
          <w:rFonts w:ascii="仿宋_GB2312" w:eastAsia="仿宋_GB2312" w:hAnsi="仿宋"/>
          <w:sz w:val="32"/>
          <w:szCs w:val="32"/>
        </w:rPr>
        <w:t>0</w:t>
      </w:r>
      <w:r w:rsidR="00FA7813" w:rsidRPr="00D2647D">
        <w:rPr>
          <w:rFonts w:ascii="仿宋_GB2312" w:eastAsia="仿宋_GB2312" w:hAnsi="仿宋" w:hint="eastAsia"/>
          <w:sz w:val="32"/>
          <w:szCs w:val="32"/>
        </w:rPr>
        <w:t>枚</w:t>
      </w:r>
      <w:r w:rsidRPr="00D2647D">
        <w:rPr>
          <w:rFonts w:ascii="仿宋_GB2312" w:eastAsia="仿宋_GB2312" w:hAnsi="仿宋" w:hint="eastAsia"/>
          <w:sz w:val="32"/>
          <w:szCs w:val="32"/>
        </w:rPr>
        <w:t>）</w:t>
      </w:r>
      <w:r w:rsidR="0081451F" w:rsidRPr="00D2647D">
        <w:rPr>
          <w:rFonts w:ascii="仿宋_GB2312" w:eastAsia="仿宋_GB2312" w:hAnsi="仿宋" w:hint="eastAsia"/>
          <w:sz w:val="32"/>
          <w:szCs w:val="32"/>
        </w:rPr>
        <w:t>。</w:t>
      </w:r>
    </w:p>
    <w:p w:rsidR="00E45194" w:rsidRDefault="00E45194" w:rsidP="00056E95">
      <w:pPr>
        <w:spacing w:line="560" w:lineRule="exact"/>
        <w:ind w:firstLine="6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三、活动参与方式</w:t>
      </w:r>
    </w:p>
    <w:p w:rsidR="00375FF2" w:rsidRDefault="00282DCF" w:rsidP="00056E95">
      <w:pPr>
        <w:spacing w:line="560" w:lineRule="exact"/>
        <w:ind w:firstLine="58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工会关系隶属于北京经济技术开发区总工会的工会</w:t>
      </w:r>
      <w:r w:rsidR="00E45194">
        <w:rPr>
          <w:rFonts w:ascii="仿宋_GB2312" w:eastAsia="仿宋_GB2312" w:hAnsi="仿宋" w:hint="eastAsia"/>
          <w:sz w:val="32"/>
          <w:szCs w:val="32"/>
        </w:rPr>
        <w:t>会员提前关注经开区总工会微信公众号：亦庄e友，进入公众号后点击左下方亦庄e友按钮进入服务平台，</w:t>
      </w:r>
      <w:r w:rsidR="00307E77">
        <w:rPr>
          <w:rFonts w:ascii="仿宋_GB2312" w:eastAsia="仿宋_GB2312" w:hAnsi="仿宋" w:hint="eastAsia"/>
          <w:sz w:val="32"/>
          <w:szCs w:val="32"/>
        </w:rPr>
        <w:t>使用手机号</w:t>
      </w:r>
      <w:r w:rsidR="00E45194">
        <w:rPr>
          <w:rFonts w:ascii="仿宋_GB2312" w:eastAsia="仿宋_GB2312" w:hAnsi="仿宋" w:hint="eastAsia"/>
          <w:sz w:val="32"/>
          <w:szCs w:val="32"/>
        </w:rPr>
        <w:t>注册并验证</w:t>
      </w:r>
      <w:r w:rsidR="00307E77">
        <w:rPr>
          <w:rFonts w:ascii="仿宋_GB2312" w:eastAsia="仿宋_GB2312" w:hAnsi="仿宋" w:hint="eastAsia"/>
          <w:sz w:val="32"/>
          <w:szCs w:val="32"/>
        </w:rPr>
        <w:t>工会</w:t>
      </w:r>
      <w:r w:rsidR="00E45194">
        <w:rPr>
          <w:rFonts w:ascii="仿宋_GB2312" w:eastAsia="仿宋_GB2312" w:hAnsi="仿宋" w:hint="eastAsia"/>
          <w:sz w:val="32"/>
          <w:szCs w:val="32"/>
        </w:rPr>
        <w:t>会员身份。活动开始既可在平台&lt;一起High&gt;模块进行申请。</w:t>
      </w:r>
    </w:p>
    <w:p w:rsidR="00E45194" w:rsidRDefault="00747951" w:rsidP="00056E95">
      <w:pPr>
        <w:spacing w:line="560" w:lineRule="exact"/>
        <w:ind w:firstLine="58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申请</w:t>
      </w:r>
      <w:r w:rsidR="00375FF2">
        <w:rPr>
          <w:rFonts w:ascii="仿宋_GB2312" w:eastAsia="仿宋_GB2312" w:hAnsi="仿宋" w:hint="eastAsia"/>
          <w:sz w:val="32"/>
          <w:szCs w:val="32"/>
        </w:rPr>
        <w:t>成功</w:t>
      </w:r>
      <w:r w:rsidR="007247CA">
        <w:rPr>
          <w:rFonts w:ascii="仿宋_GB2312" w:eastAsia="仿宋_GB2312" w:hAnsi="仿宋" w:hint="eastAsia"/>
          <w:sz w:val="32"/>
          <w:szCs w:val="32"/>
        </w:rPr>
        <w:t>页面</w:t>
      </w:r>
      <w:r w:rsidR="008D5B49">
        <w:rPr>
          <w:rFonts w:ascii="仿宋_GB2312" w:eastAsia="仿宋_GB2312" w:hAnsi="仿宋" w:hint="eastAsia"/>
          <w:sz w:val="32"/>
          <w:szCs w:val="32"/>
        </w:rPr>
        <w:t>将</w:t>
      </w:r>
      <w:r w:rsidR="00375FF2">
        <w:rPr>
          <w:rFonts w:ascii="仿宋_GB2312" w:eastAsia="仿宋_GB2312" w:hAnsi="仿宋" w:hint="eastAsia"/>
          <w:sz w:val="32"/>
          <w:szCs w:val="32"/>
        </w:rPr>
        <w:t>弹出</w:t>
      </w:r>
      <w:r w:rsidR="004A33E6">
        <w:rPr>
          <w:rFonts w:ascii="仿宋_GB2312" w:eastAsia="仿宋_GB2312" w:hAnsi="仿宋" w:hint="eastAsia"/>
          <w:sz w:val="32"/>
          <w:szCs w:val="32"/>
        </w:rPr>
        <w:t>唯一</w:t>
      </w:r>
      <w:r w:rsidR="00375FF2">
        <w:rPr>
          <w:rFonts w:ascii="仿宋_GB2312" w:eastAsia="仿宋_GB2312" w:hAnsi="仿宋" w:hint="eastAsia"/>
          <w:sz w:val="32"/>
          <w:szCs w:val="32"/>
        </w:rPr>
        <w:t>领取编码，请在</w:t>
      </w:r>
      <w:r w:rsidR="00CC7A1E">
        <w:rPr>
          <w:rFonts w:ascii="仿宋_GB2312" w:eastAsia="仿宋_GB2312" w:hAnsi="仿宋" w:hint="eastAsia"/>
          <w:sz w:val="32"/>
          <w:szCs w:val="32"/>
        </w:rPr>
        <w:t>领取时携带</w:t>
      </w:r>
      <w:r w:rsidR="00EE3C3F" w:rsidRPr="00023A64">
        <w:rPr>
          <w:rFonts w:ascii="仿宋_GB2312" w:eastAsia="仿宋_GB2312" w:hAnsi="仿宋" w:hint="eastAsia"/>
          <w:b/>
          <w:sz w:val="32"/>
          <w:szCs w:val="32"/>
        </w:rPr>
        <w:t>申请人</w:t>
      </w:r>
      <w:r w:rsidR="00375FF2" w:rsidRPr="00023A64">
        <w:rPr>
          <w:rFonts w:ascii="仿宋_GB2312" w:eastAsia="仿宋_GB2312" w:hAnsi="仿宋" w:hint="eastAsia"/>
          <w:b/>
          <w:sz w:val="32"/>
          <w:szCs w:val="32"/>
        </w:rPr>
        <w:t>编码和</w:t>
      </w:r>
      <w:r w:rsidR="00CC7A1E" w:rsidRPr="00023A64">
        <w:rPr>
          <w:rFonts w:ascii="仿宋_GB2312" w:eastAsia="仿宋_GB2312" w:hAnsi="仿宋" w:hint="eastAsia"/>
          <w:b/>
          <w:sz w:val="32"/>
          <w:szCs w:val="32"/>
        </w:rPr>
        <w:t>工会会员互助服务卡</w:t>
      </w:r>
      <w:r w:rsidR="009D1942">
        <w:rPr>
          <w:rFonts w:ascii="仿宋_GB2312" w:eastAsia="仿宋_GB2312" w:hAnsi="仿宋" w:hint="eastAsia"/>
          <w:sz w:val="32"/>
          <w:szCs w:val="32"/>
        </w:rPr>
        <w:t>到</w:t>
      </w:r>
      <w:r w:rsidR="00CC7A1E">
        <w:rPr>
          <w:rFonts w:ascii="仿宋_GB2312" w:eastAsia="仿宋_GB2312" w:hAnsi="仿宋" w:hint="eastAsia"/>
          <w:sz w:val="32"/>
          <w:szCs w:val="32"/>
        </w:rPr>
        <w:t>现场验证</w:t>
      </w:r>
      <w:r w:rsidR="009F7A24">
        <w:rPr>
          <w:rFonts w:ascii="仿宋_GB2312" w:eastAsia="仿宋_GB2312" w:hAnsi="仿宋" w:hint="eastAsia"/>
          <w:sz w:val="32"/>
          <w:szCs w:val="32"/>
        </w:rPr>
        <w:t>领取</w:t>
      </w:r>
      <w:r w:rsidR="00CC7A1E">
        <w:rPr>
          <w:rFonts w:ascii="仿宋_GB2312" w:eastAsia="仿宋_GB2312" w:hAnsi="仿宋" w:hint="eastAsia"/>
          <w:sz w:val="32"/>
          <w:szCs w:val="32"/>
        </w:rPr>
        <w:t>。</w:t>
      </w:r>
    </w:p>
    <w:p w:rsidR="00747951" w:rsidRDefault="00747951" w:rsidP="00056E95">
      <w:pPr>
        <w:spacing w:line="560" w:lineRule="exact"/>
        <w:ind w:firstLine="58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领取地点：宏达北路1</w:t>
      </w:r>
      <w:r>
        <w:rPr>
          <w:rFonts w:ascii="仿宋_GB2312" w:eastAsia="仿宋_GB2312" w:hAnsi="仿宋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号中航国际北京工业园二号楼3层（眉州东坡路北</w:t>
      </w:r>
      <w:r w:rsidR="00655A63">
        <w:rPr>
          <w:rFonts w:ascii="仿宋_GB2312" w:eastAsia="仿宋_GB2312" w:hAnsi="仿宋" w:hint="eastAsia"/>
          <w:sz w:val="32"/>
          <w:szCs w:val="32"/>
        </w:rPr>
        <w:t>，总工会教育服务基地同层</w:t>
      </w:r>
      <w:r>
        <w:rPr>
          <w:rFonts w:ascii="仿宋_GB2312" w:eastAsia="仿宋_GB2312" w:hAnsi="仿宋" w:hint="eastAsia"/>
          <w:sz w:val="32"/>
          <w:szCs w:val="32"/>
        </w:rPr>
        <w:t>）</w:t>
      </w:r>
      <w:r w:rsidR="004B373D">
        <w:rPr>
          <w:rFonts w:ascii="仿宋_GB2312" w:eastAsia="仿宋_GB2312" w:hAnsi="仿宋"/>
          <w:sz w:val="32"/>
          <w:szCs w:val="32"/>
        </w:rPr>
        <w:t>。</w:t>
      </w:r>
    </w:p>
    <w:p w:rsidR="00E45194" w:rsidRDefault="00E715A6" w:rsidP="00056E95">
      <w:pPr>
        <w:spacing w:line="560" w:lineRule="exact"/>
        <w:ind w:firstLine="60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四、注意事项</w:t>
      </w:r>
    </w:p>
    <w:p w:rsidR="00704ABD" w:rsidRDefault="00CC7A1E" w:rsidP="00056E95">
      <w:pPr>
        <w:spacing w:line="560" w:lineRule="exact"/>
        <w:ind w:firstLine="585"/>
        <w:rPr>
          <w:rFonts w:ascii="仿宋_GB2312" w:eastAsia="仿宋_GB2312" w:hAnsi="仿宋"/>
          <w:sz w:val="32"/>
          <w:szCs w:val="32"/>
        </w:rPr>
      </w:pPr>
      <w:r w:rsidRPr="00CC7A1E">
        <w:rPr>
          <w:rFonts w:ascii="仿宋_GB2312" w:eastAsia="仿宋_GB2312" w:hAnsi="仿宋"/>
          <w:sz w:val="32"/>
          <w:szCs w:val="32"/>
        </w:rPr>
        <w:t>结合防疫期间的特殊情况</w:t>
      </w:r>
      <w:r>
        <w:rPr>
          <w:rFonts w:ascii="仿宋_GB2312" w:eastAsia="仿宋_GB2312" w:hAnsi="仿宋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请尽量</w:t>
      </w:r>
      <w:r w:rsidR="00DD50D9">
        <w:rPr>
          <w:rFonts w:ascii="仿宋_GB2312" w:eastAsia="仿宋_GB2312" w:hAnsi="仿宋" w:hint="eastAsia"/>
          <w:sz w:val="32"/>
          <w:szCs w:val="32"/>
        </w:rPr>
        <w:t>选择</w:t>
      </w:r>
      <w:r>
        <w:rPr>
          <w:rFonts w:ascii="仿宋_GB2312" w:eastAsia="仿宋_GB2312" w:hAnsi="仿宋" w:hint="eastAsia"/>
          <w:sz w:val="32"/>
          <w:szCs w:val="32"/>
        </w:rPr>
        <w:t>同事间</w:t>
      </w:r>
      <w:r w:rsidR="002B05DD">
        <w:rPr>
          <w:rFonts w:ascii="仿宋_GB2312" w:eastAsia="仿宋_GB2312" w:hAnsi="仿宋" w:hint="eastAsia"/>
          <w:sz w:val="32"/>
          <w:szCs w:val="32"/>
        </w:rPr>
        <w:t>委托</w:t>
      </w:r>
      <w:r w:rsidR="00A51E4B">
        <w:rPr>
          <w:rFonts w:ascii="仿宋_GB2312" w:eastAsia="仿宋_GB2312" w:hAnsi="仿宋" w:hint="eastAsia"/>
          <w:sz w:val="32"/>
          <w:szCs w:val="32"/>
        </w:rPr>
        <w:t>代领</w:t>
      </w:r>
      <w:r w:rsidR="00EE71B4">
        <w:rPr>
          <w:rFonts w:ascii="仿宋_GB2312" w:eastAsia="仿宋_GB2312" w:hAnsi="仿宋" w:hint="eastAsia"/>
          <w:sz w:val="32"/>
          <w:szCs w:val="32"/>
        </w:rPr>
        <w:t>，领取时带好口罩，保持一米以上间隔</w:t>
      </w:r>
      <w:r w:rsidR="00A51E4B">
        <w:rPr>
          <w:rFonts w:ascii="仿宋_GB2312" w:eastAsia="仿宋_GB2312" w:hAnsi="仿宋" w:hint="eastAsia"/>
          <w:sz w:val="32"/>
          <w:szCs w:val="32"/>
        </w:rPr>
        <w:t>。</w:t>
      </w:r>
      <w:r w:rsidR="001A5F41">
        <w:rPr>
          <w:rFonts w:ascii="仿宋_GB2312" w:eastAsia="仿宋_GB2312" w:hAnsi="仿宋" w:hint="eastAsia"/>
          <w:sz w:val="32"/>
          <w:szCs w:val="32"/>
        </w:rPr>
        <w:t>错开午间高峰时段，</w:t>
      </w:r>
      <w:r w:rsidR="007D2C8A">
        <w:rPr>
          <w:rFonts w:ascii="仿宋_GB2312" w:eastAsia="仿宋_GB2312" w:hAnsi="仿宋" w:hint="eastAsia"/>
          <w:sz w:val="32"/>
          <w:szCs w:val="32"/>
        </w:rPr>
        <w:t>合理选择领取时间，</w:t>
      </w:r>
      <w:r w:rsidR="001A5F41">
        <w:rPr>
          <w:rFonts w:ascii="仿宋_GB2312" w:eastAsia="仿宋_GB2312" w:hAnsi="仿宋" w:hint="eastAsia"/>
          <w:sz w:val="32"/>
          <w:szCs w:val="32"/>
        </w:rPr>
        <w:t>避免造成人员聚集情况。</w:t>
      </w:r>
    </w:p>
    <w:p w:rsidR="00E45194" w:rsidRDefault="00E715A6" w:rsidP="00056E95">
      <w:pPr>
        <w:spacing w:line="560" w:lineRule="exact"/>
        <w:ind w:firstLine="6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五、服务咨询电话</w:t>
      </w:r>
    </w:p>
    <w:p w:rsidR="00E45194" w:rsidRDefault="00E45194" w:rsidP="00056E95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职工权益部，电话：67865101、67870509、6788</w:t>
      </w:r>
      <w:r w:rsidR="0071206C">
        <w:rPr>
          <w:rFonts w:ascii="仿宋_GB2312" w:eastAsia="仿宋_GB2312" w:hAnsi="仿宋" w:cs="Times New Roman"/>
          <w:sz w:val="32"/>
          <w:szCs w:val="32"/>
        </w:rPr>
        <w:t>2163</w:t>
      </w:r>
    </w:p>
    <w:p w:rsidR="00E45194" w:rsidRDefault="00E45194" w:rsidP="00056E95">
      <w:pPr>
        <w:spacing w:line="560" w:lineRule="exact"/>
        <w:ind w:firstLine="600"/>
        <w:rPr>
          <w:rFonts w:ascii="仿宋_GB2312" w:eastAsia="仿宋_GB2312" w:hAnsi="仿宋"/>
          <w:b/>
          <w:sz w:val="32"/>
          <w:szCs w:val="32"/>
        </w:rPr>
      </w:pPr>
    </w:p>
    <w:p w:rsidR="00BA3DF8" w:rsidRPr="007A5582" w:rsidRDefault="002E0FDE" w:rsidP="00056E95">
      <w:pPr>
        <w:spacing w:line="560" w:lineRule="exact"/>
        <w:ind w:firstLine="600"/>
        <w:rPr>
          <w:rFonts w:ascii="仿宋_GB2312" w:eastAsia="仿宋_GB2312" w:hAnsi="仿宋"/>
          <w:sz w:val="32"/>
          <w:szCs w:val="32"/>
        </w:rPr>
      </w:pPr>
      <w:r w:rsidRPr="007A5582">
        <w:rPr>
          <w:rFonts w:ascii="仿宋_GB2312" w:eastAsia="仿宋_GB2312" w:hAnsi="仿宋" w:hint="eastAsia"/>
          <w:sz w:val="32"/>
          <w:szCs w:val="32"/>
        </w:rPr>
        <w:t>附：</w:t>
      </w:r>
      <w:r w:rsidR="007A5582">
        <w:rPr>
          <w:rFonts w:ascii="仿宋_GB2312" w:eastAsia="仿宋_GB2312" w:hAnsi="仿宋" w:hint="eastAsia"/>
          <w:sz w:val="32"/>
          <w:szCs w:val="32"/>
        </w:rPr>
        <w:t>领取地点</w:t>
      </w:r>
      <w:r w:rsidRPr="007A5582">
        <w:rPr>
          <w:rFonts w:ascii="仿宋_GB2312" w:eastAsia="仿宋_GB2312" w:hAnsi="仿宋" w:hint="eastAsia"/>
          <w:sz w:val="32"/>
          <w:szCs w:val="32"/>
        </w:rPr>
        <w:t>地图及亦庄e友二维码</w:t>
      </w:r>
      <w:r w:rsidR="00E45194" w:rsidRPr="007A5582">
        <w:rPr>
          <w:rFonts w:ascii="仿宋_GB2312" w:eastAsia="仿宋_GB2312" w:hAnsi="仿宋" w:hint="eastAsia"/>
          <w:sz w:val="32"/>
          <w:szCs w:val="32"/>
        </w:rPr>
        <w:t xml:space="preserve">                       </w:t>
      </w:r>
    </w:p>
    <w:p w:rsidR="00BA3DF8" w:rsidRDefault="00BA3DF8" w:rsidP="00056E95">
      <w:pPr>
        <w:spacing w:line="560" w:lineRule="exact"/>
        <w:ind w:firstLine="600"/>
        <w:rPr>
          <w:rFonts w:ascii="仿宋_GB2312" w:eastAsia="仿宋_GB2312" w:hAnsi="仿宋"/>
          <w:b/>
          <w:sz w:val="32"/>
          <w:szCs w:val="32"/>
        </w:rPr>
      </w:pPr>
    </w:p>
    <w:p w:rsidR="00BA3DF8" w:rsidRDefault="00BA3DF8" w:rsidP="00056E95">
      <w:pPr>
        <w:spacing w:line="560" w:lineRule="exact"/>
        <w:ind w:firstLine="600"/>
        <w:rPr>
          <w:rFonts w:ascii="仿宋_GB2312" w:eastAsia="仿宋_GB2312" w:hAnsi="仿宋"/>
          <w:b/>
          <w:sz w:val="32"/>
          <w:szCs w:val="32"/>
        </w:rPr>
      </w:pPr>
    </w:p>
    <w:p w:rsidR="00BA3DF8" w:rsidRDefault="00BA3DF8" w:rsidP="00056E95">
      <w:pPr>
        <w:spacing w:line="560" w:lineRule="exact"/>
        <w:ind w:firstLine="600"/>
        <w:rPr>
          <w:rFonts w:ascii="仿宋_GB2312" w:eastAsia="仿宋_GB2312" w:hAnsi="仿宋"/>
          <w:b/>
          <w:sz w:val="32"/>
          <w:szCs w:val="32"/>
        </w:rPr>
      </w:pPr>
    </w:p>
    <w:p w:rsidR="00BA3DF8" w:rsidRDefault="00BA3DF8" w:rsidP="00056E95">
      <w:pPr>
        <w:spacing w:line="560" w:lineRule="exact"/>
        <w:ind w:firstLine="600"/>
        <w:rPr>
          <w:rFonts w:ascii="仿宋_GB2312" w:eastAsia="仿宋_GB2312" w:hAnsi="仿宋"/>
          <w:b/>
          <w:sz w:val="32"/>
          <w:szCs w:val="32"/>
        </w:rPr>
      </w:pPr>
    </w:p>
    <w:p w:rsidR="00BA3DF8" w:rsidRDefault="00BA3DF8" w:rsidP="00056E95">
      <w:pPr>
        <w:spacing w:line="560" w:lineRule="exact"/>
        <w:ind w:firstLine="600"/>
        <w:rPr>
          <w:rFonts w:ascii="仿宋_GB2312" w:eastAsia="仿宋_GB2312" w:hAnsi="仿宋"/>
          <w:b/>
          <w:sz w:val="32"/>
          <w:szCs w:val="32"/>
        </w:rPr>
      </w:pPr>
    </w:p>
    <w:p w:rsidR="00BA3DF8" w:rsidRDefault="00BA3DF8" w:rsidP="00056E95">
      <w:pPr>
        <w:spacing w:line="560" w:lineRule="exact"/>
        <w:ind w:firstLine="600"/>
        <w:rPr>
          <w:rFonts w:ascii="仿宋_GB2312" w:eastAsia="仿宋_GB2312" w:hAnsi="仿宋"/>
          <w:b/>
          <w:sz w:val="32"/>
          <w:szCs w:val="32"/>
        </w:rPr>
      </w:pPr>
    </w:p>
    <w:p w:rsidR="00E45194" w:rsidRDefault="00E45194" w:rsidP="00056E95">
      <w:pPr>
        <w:spacing w:line="560" w:lineRule="exact"/>
        <w:ind w:firstLineChars="1300" w:firstLine="4176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北京经济技术开发区总工会</w:t>
      </w:r>
    </w:p>
    <w:p w:rsidR="00E45194" w:rsidRDefault="00E45194" w:rsidP="00056E95">
      <w:pPr>
        <w:spacing w:line="560" w:lineRule="exact"/>
        <w:ind w:firstLine="6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2020年</w:t>
      </w:r>
      <w:r w:rsidR="00BA3DF8">
        <w:rPr>
          <w:rFonts w:ascii="仿宋_GB2312" w:eastAsia="仿宋_GB2312" w:hAnsi="仿宋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t>月</w:t>
      </w:r>
      <w:r w:rsidR="00BA3DF8">
        <w:rPr>
          <w:rFonts w:ascii="仿宋_GB2312" w:eastAsia="仿宋_GB2312" w:hAnsi="仿宋"/>
          <w:sz w:val="32"/>
          <w:szCs w:val="32"/>
        </w:rPr>
        <w:t>1</w:t>
      </w:r>
      <w:r w:rsidR="002D000D">
        <w:rPr>
          <w:rFonts w:ascii="仿宋_GB2312" w:eastAsia="仿宋_GB2312" w:hAnsi="仿宋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C22623" w:rsidRDefault="00C22623" w:rsidP="00056E95">
      <w:pPr>
        <w:spacing w:line="560" w:lineRule="exact"/>
        <w:ind w:firstLine="600"/>
        <w:rPr>
          <w:rFonts w:ascii="仿宋_GB2312" w:eastAsia="仿宋_GB2312" w:hAnsi="仿宋"/>
          <w:sz w:val="32"/>
          <w:szCs w:val="32"/>
        </w:rPr>
      </w:pPr>
    </w:p>
    <w:p w:rsidR="00E45194" w:rsidRDefault="00E45194" w:rsidP="00056E95">
      <w:pPr>
        <w:spacing w:line="560" w:lineRule="exact"/>
        <w:ind w:firstLine="600"/>
        <w:rPr>
          <w:rFonts w:ascii="黑体" w:eastAsia="黑体" w:hAnsi="黑体"/>
          <w:b/>
          <w:sz w:val="30"/>
          <w:szCs w:val="30"/>
        </w:rPr>
      </w:pPr>
    </w:p>
    <w:p w:rsidR="00E45194" w:rsidRDefault="003D1C49" w:rsidP="00056E95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0"/>
          <w:szCs w:val="30"/>
        </w:rPr>
        <w:lastRenderedPageBreak/>
        <w:t>导航搜索</w:t>
      </w:r>
      <w:r>
        <w:rPr>
          <w:rFonts w:ascii="仿宋_GB2312" w:eastAsia="仿宋_GB2312" w:hAnsi="仿宋" w:hint="eastAsia"/>
          <w:sz w:val="32"/>
          <w:szCs w:val="32"/>
        </w:rPr>
        <w:t>中航国际北京工业园，</w:t>
      </w:r>
      <w:r w:rsidR="000B0583">
        <w:rPr>
          <w:rFonts w:ascii="仿宋_GB2312" w:eastAsia="仿宋_GB2312" w:hAnsi="仿宋" w:hint="eastAsia"/>
          <w:sz w:val="32"/>
          <w:szCs w:val="32"/>
        </w:rPr>
        <w:t>由</w:t>
      </w:r>
      <w:r>
        <w:rPr>
          <w:rFonts w:ascii="仿宋_GB2312" w:eastAsia="仿宋_GB2312" w:hAnsi="仿宋" w:hint="eastAsia"/>
          <w:sz w:val="32"/>
          <w:szCs w:val="32"/>
        </w:rPr>
        <w:t>园区西门进入，行至园区南</w:t>
      </w:r>
      <w:r w:rsidR="00B067F7">
        <w:rPr>
          <w:rFonts w:ascii="仿宋_GB2312" w:eastAsia="仿宋_GB2312" w:hAnsi="仿宋" w:hint="eastAsia"/>
          <w:sz w:val="32"/>
          <w:szCs w:val="32"/>
        </w:rPr>
        <w:t>围</w:t>
      </w:r>
      <w:r w:rsidR="004A58B1">
        <w:rPr>
          <w:rFonts w:ascii="仿宋_GB2312" w:eastAsia="仿宋_GB2312" w:hAnsi="仿宋" w:hint="eastAsia"/>
          <w:sz w:val="32"/>
          <w:szCs w:val="32"/>
        </w:rPr>
        <w:t>墙，</w:t>
      </w:r>
      <w:r w:rsidR="000460CC">
        <w:rPr>
          <w:rFonts w:ascii="仿宋_GB2312" w:eastAsia="仿宋_GB2312" w:hAnsi="仿宋" w:hint="eastAsia"/>
          <w:sz w:val="32"/>
          <w:szCs w:val="32"/>
        </w:rPr>
        <w:t>由</w:t>
      </w:r>
      <w:r>
        <w:rPr>
          <w:rFonts w:ascii="仿宋_GB2312" w:eastAsia="仿宋_GB2312" w:hAnsi="仿宋" w:hint="eastAsia"/>
          <w:sz w:val="32"/>
          <w:szCs w:val="32"/>
        </w:rPr>
        <w:t>一层</w:t>
      </w:r>
      <w:r w:rsidR="009D25A4">
        <w:rPr>
          <w:rFonts w:ascii="仿宋_GB2312" w:eastAsia="仿宋_GB2312" w:hAnsi="仿宋" w:hint="eastAsia"/>
          <w:sz w:val="32"/>
          <w:szCs w:val="32"/>
        </w:rPr>
        <w:t>中航国际北京工业园</w:t>
      </w:r>
      <w:r>
        <w:rPr>
          <w:rFonts w:ascii="仿宋_GB2312" w:eastAsia="仿宋_GB2312" w:hAnsi="仿宋" w:hint="eastAsia"/>
          <w:sz w:val="32"/>
          <w:szCs w:val="32"/>
        </w:rPr>
        <w:t>大门</w:t>
      </w:r>
      <w:r w:rsidR="00E20485">
        <w:rPr>
          <w:rFonts w:ascii="仿宋_GB2312" w:eastAsia="仿宋_GB2312" w:hAnsi="仿宋" w:hint="eastAsia"/>
          <w:sz w:val="32"/>
          <w:szCs w:val="32"/>
        </w:rPr>
        <w:t>处</w:t>
      </w:r>
      <w:r w:rsidR="000460CC">
        <w:rPr>
          <w:rFonts w:ascii="仿宋_GB2312" w:eastAsia="仿宋_GB2312" w:hAnsi="仿宋" w:hint="eastAsia"/>
          <w:sz w:val="32"/>
          <w:szCs w:val="32"/>
        </w:rPr>
        <w:t>进入</w:t>
      </w:r>
    </w:p>
    <w:p w:rsidR="009856B5" w:rsidRDefault="00A90C9F" w:rsidP="00056E95">
      <w:pPr>
        <w:spacing w:line="560" w:lineRule="exact"/>
        <w:rPr>
          <w:rFonts w:ascii="仿宋" w:eastAsia="仿宋" w:hAnsi="仿宋"/>
          <w:b/>
          <w:noProof/>
          <w:sz w:val="30"/>
          <w:szCs w:val="30"/>
        </w:rPr>
      </w:pPr>
      <w:r>
        <w:rPr>
          <w:rFonts w:ascii="仿宋" w:eastAsia="仿宋" w:hAnsi="仿宋"/>
          <w:b/>
          <w:noProof/>
          <w:sz w:val="30"/>
          <w:szCs w:val="30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125095</wp:posOffset>
            </wp:positionH>
            <wp:positionV relativeFrom="paragraph">
              <wp:posOffset>172720</wp:posOffset>
            </wp:positionV>
            <wp:extent cx="5615305" cy="4413250"/>
            <wp:effectExtent l="0" t="0" r="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百度地图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441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BB7">
        <w:rPr>
          <w:rFonts w:ascii="仿宋" w:eastAsia="仿宋" w:hAnsi="仿宋"/>
          <w:b/>
          <w:noProof/>
          <w:sz w:val="30"/>
          <w:szCs w:val="30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4688840</wp:posOffset>
            </wp:positionV>
            <wp:extent cx="3609975" cy="3476625"/>
            <wp:effectExtent l="0" t="0" r="0" b="0"/>
            <wp:wrapTight wrapText="bothSides">
              <wp:wrapPolygon edited="0">
                <wp:start x="0" y="0"/>
                <wp:lineTo x="0" y="21541"/>
                <wp:lineTo x="21543" y="21541"/>
                <wp:lineTo x="21543" y="0"/>
                <wp:lineTo x="0" y="0"/>
              </wp:wrapPolygon>
            </wp:wrapTight>
            <wp:docPr id="1" name="图片 1" descr="亦庄e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亦庄e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56B5" w:rsidRDefault="009856B5" w:rsidP="00056E95">
      <w:pPr>
        <w:spacing w:line="560" w:lineRule="exact"/>
        <w:rPr>
          <w:rFonts w:ascii="仿宋" w:eastAsia="仿宋" w:hAnsi="仿宋"/>
          <w:b/>
          <w:noProof/>
          <w:sz w:val="30"/>
          <w:szCs w:val="30"/>
        </w:rPr>
      </w:pPr>
    </w:p>
    <w:p w:rsidR="009856B5" w:rsidRDefault="009856B5" w:rsidP="00056E95">
      <w:pPr>
        <w:spacing w:line="560" w:lineRule="exact"/>
      </w:pPr>
    </w:p>
    <w:p w:rsidR="001C1BB7" w:rsidRDefault="001C1BB7" w:rsidP="00056E95">
      <w:pPr>
        <w:spacing w:line="560" w:lineRule="exact"/>
        <w:ind w:firstLine="600"/>
        <w:jc w:val="center"/>
        <w:rPr>
          <w:rFonts w:ascii="黑体" w:eastAsia="黑体" w:hAnsi="黑体"/>
          <w:b/>
          <w:sz w:val="30"/>
          <w:szCs w:val="30"/>
        </w:rPr>
      </w:pPr>
    </w:p>
    <w:p w:rsidR="001C1BB7" w:rsidRDefault="001C1BB7" w:rsidP="00056E95">
      <w:pPr>
        <w:spacing w:line="560" w:lineRule="exact"/>
        <w:ind w:firstLine="600"/>
        <w:jc w:val="center"/>
        <w:rPr>
          <w:rFonts w:ascii="黑体" w:eastAsia="黑体" w:hAnsi="黑体"/>
          <w:b/>
          <w:sz w:val="30"/>
          <w:szCs w:val="30"/>
        </w:rPr>
      </w:pPr>
    </w:p>
    <w:p w:rsidR="009856B5" w:rsidRDefault="009856B5" w:rsidP="00056E95">
      <w:pPr>
        <w:spacing w:line="560" w:lineRule="exact"/>
        <w:ind w:firstLine="600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扫码关注亦庄e友</w:t>
      </w:r>
    </w:p>
    <w:p w:rsidR="009856B5" w:rsidRDefault="009856B5" w:rsidP="00056E95">
      <w:pPr>
        <w:spacing w:line="560" w:lineRule="exact"/>
        <w:jc w:val="center"/>
        <w:rPr>
          <w:rFonts w:ascii="仿宋" w:eastAsia="仿宋" w:hAnsi="仿宋"/>
          <w:b/>
          <w:sz w:val="30"/>
          <w:szCs w:val="30"/>
        </w:rPr>
      </w:pPr>
    </w:p>
    <w:p w:rsidR="00C31A49" w:rsidRDefault="00C31A49" w:rsidP="00056E95">
      <w:pPr>
        <w:spacing w:line="560" w:lineRule="exact"/>
      </w:pPr>
    </w:p>
    <w:sectPr w:rsidR="00C31A49" w:rsidSect="00F019D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51B" w:rsidRDefault="00E1451B" w:rsidP="00E45194">
      <w:r>
        <w:separator/>
      </w:r>
    </w:p>
  </w:endnote>
  <w:endnote w:type="continuationSeparator" w:id="0">
    <w:p w:rsidR="00E1451B" w:rsidRDefault="00E1451B" w:rsidP="00E4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51B" w:rsidRDefault="00E1451B" w:rsidP="00E45194">
      <w:r>
        <w:separator/>
      </w:r>
    </w:p>
  </w:footnote>
  <w:footnote w:type="continuationSeparator" w:id="0">
    <w:p w:rsidR="00E1451B" w:rsidRDefault="00E1451B" w:rsidP="00E45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5194"/>
    <w:rsid w:val="00023A64"/>
    <w:rsid w:val="00026425"/>
    <w:rsid w:val="00026E46"/>
    <w:rsid w:val="00043679"/>
    <w:rsid w:val="000460CC"/>
    <w:rsid w:val="00056E95"/>
    <w:rsid w:val="00085AD0"/>
    <w:rsid w:val="000B0583"/>
    <w:rsid w:val="000B7A01"/>
    <w:rsid w:val="000C6A6E"/>
    <w:rsid w:val="000F2EE3"/>
    <w:rsid w:val="00111265"/>
    <w:rsid w:val="001360FA"/>
    <w:rsid w:val="0014563E"/>
    <w:rsid w:val="0017597A"/>
    <w:rsid w:val="0018212E"/>
    <w:rsid w:val="001A5F41"/>
    <w:rsid w:val="001B379C"/>
    <w:rsid w:val="001C1BB7"/>
    <w:rsid w:val="001D5ECF"/>
    <w:rsid w:val="001F0D85"/>
    <w:rsid w:val="00205F26"/>
    <w:rsid w:val="00243D16"/>
    <w:rsid w:val="0024686F"/>
    <w:rsid w:val="00282DCF"/>
    <w:rsid w:val="00285606"/>
    <w:rsid w:val="00292F2F"/>
    <w:rsid w:val="002B05DD"/>
    <w:rsid w:val="002D000D"/>
    <w:rsid w:val="002E0FDE"/>
    <w:rsid w:val="00307E77"/>
    <w:rsid w:val="00345998"/>
    <w:rsid w:val="00353566"/>
    <w:rsid w:val="00375FF2"/>
    <w:rsid w:val="003B658B"/>
    <w:rsid w:val="003D00C2"/>
    <w:rsid w:val="003D1C49"/>
    <w:rsid w:val="003D26B3"/>
    <w:rsid w:val="003E4BB1"/>
    <w:rsid w:val="00421A21"/>
    <w:rsid w:val="0042339D"/>
    <w:rsid w:val="0048001E"/>
    <w:rsid w:val="0048274C"/>
    <w:rsid w:val="004A33E6"/>
    <w:rsid w:val="004A58B1"/>
    <w:rsid w:val="004B373D"/>
    <w:rsid w:val="004E67B2"/>
    <w:rsid w:val="0052057E"/>
    <w:rsid w:val="00535F9C"/>
    <w:rsid w:val="005C072C"/>
    <w:rsid w:val="005E32F8"/>
    <w:rsid w:val="005F4115"/>
    <w:rsid w:val="00640257"/>
    <w:rsid w:val="00653A78"/>
    <w:rsid w:val="00655A63"/>
    <w:rsid w:val="006767D9"/>
    <w:rsid w:val="006B6679"/>
    <w:rsid w:val="006F4565"/>
    <w:rsid w:val="0070298B"/>
    <w:rsid w:val="00704ABD"/>
    <w:rsid w:val="0071206C"/>
    <w:rsid w:val="007247CA"/>
    <w:rsid w:val="00740E8E"/>
    <w:rsid w:val="00747951"/>
    <w:rsid w:val="00777B3C"/>
    <w:rsid w:val="00791FE5"/>
    <w:rsid w:val="007A2F78"/>
    <w:rsid w:val="007A5582"/>
    <w:rsid w:val="007C1103"/>
    <w:rsid w:val="007C682A"/>
    <w:rsid w:val="007D2C8A"/>
    <w:rsid w:val="007D2DEB"/>
    <w:rsid w:val="007D52DE"/>
    <w:rsid w:val="0080356D"/>
    <w:rsid w:val="0080383E"/>
    <w:rsid w:val="0081115C"/>
    <w:rsid w:val="0081451F"/>
    <w:rsid w:val="00863E15"/>
    <w:rsid w:val="00864CC5"/>
    <w:rsid w:val="0086651C"/>
    <w:rsid w:val="00880442"/>
    <w:rsid w:val="00880B21"/>
    <w:rsid w:val="00890770"/>
    <w:rsid w:val="008D5B49"/>
    <w:rsid w:val="008F0234"/>
    <w:rsid w:val="008F4EC3"/>
    <w:rsid w:val="009019BB"/>
    <w:rsid w:val="009856B5"/>
    <w:rsid w:val="009B73B8"/>
    <w:rsid w:val="009D1942"/>
    <w:rsid w:val="009D25A4"/>
    <w:rsid w:val="009F4F55"/>
    <w:rsid w:val="009F59EB"/>
    <w:rsid w:val="009F7A24"/>
    <w:rsid w:val="00A37A20"/>
    <w:rsid w:val="00A45D74"/>
    <w:rsid w:val="00A51E4B"/>
    <w:rsid w:val="00A61E4D"/>
    <w:rsid w:val="00A90C9F"/>
    <w:rsid w:val="00AB536C"/>
    <w:rsid w:val="00AC39DE"/>
    <w:rsid w:val="00B067F7"/>
    <w:rsid w:val="00B43A5C"/>
    <w:rsid w:val="00B44BB9"/>
    <w:rsid w:val="00B5799C"/>
    <w:rsid w:val="00B72756"/>
    <w:rsid w:val="00BA3DF8"/>
    <w:rsid w:val="00BE0AFC"/>
    <w:rsid w:val="00C22623"/>
    <w:rsid w:val="00C31A49"/>
    <w:rsid w:val="00C5233A"/>
    <w:rsid w:val="00C6303A"/>
    <w:rsid w:val="00C92CD6"/>
    <w:rsid w:val="00CB5685"/>
    <w:rsid w:val="00CC7A1E"/>
    <w:rsid w:val="00CE1151"/>
    <w:rsid w:val="00D02245"/>
    <w:rsid w:val="00D23461"/>
    <w:rsid w:val="00D2647D"/>
    <w:rsid w:val="00D33AA8"/>
    <w:rsid w:val="00D51B21"/>
    <w:rsid w:val="00D55A58"/>
    <w:rsid w:val="00D7346F"/>
    <w:rsid w:val="00D76464"/>
    <w:rsid w:val="00DD50D9"/>
    <w:rsid w:val="00DE35B6"/>
    <w:rsid w:val="00E129A5"/>
    <w:rsid w:val="00E1451B"/>
    <w:rsid w:val="00E20485"/>
    <w:rsid w:val="00E219EE"/>
    <w:rsid w:val="00E31513"/>
    <w:rsid w:val="00E45194"/>
    <w:rsid w:val="00E52AE6"/>
    <w:rsid w:val="00E562E0"/>
    <w:rsid w:val="00E578E4"/>
    <w:rsid w:val="00E715A6"/>
    <w:rsid w:val="00E76F46"/>
    <w:rsid w:val="00E976C6"/>
    <w:rsid w:val="00EA2F69"/>
    <w:rsid w:val="00EC0E8E"/>
    <w:rsid w:val="00ED3BC1"/>
    <w:rsid w:val="00EE3C3F"/>
    <w:rsid w:val="00EE71B4"/>
    <w:rsid w:val="00F019DD"/>
    <w:rsid w:val="00F045F7"/>
    <w:rsid w:val="00F343B9"/>
    <w:rsid w:val="00F34C72"/>
    <w:rsid w:val="00F41838"/>
    <w:rsid w:val="00F4199F"/>
    <w:rsid w:val="00FA7813"/>
    <w:rsid w:val="00FB7346"/>
    <w:rsid w:val="00FD511F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F26DFE-123E-4FE9-85DC-95BA98B3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36C"/>
    <w:pPr>
      <w:widowControl w:val="0"/>
      <w:jc w:val="both"/>
    </w:pPr>
    <w:rPr>
      <w:rFonts w:ascii="Calibri" w:eastAsia="宋体" w:hAnsi="Calibri" w:cs="Times New Roman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360F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5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51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51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519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451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45194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E4519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45194"/>
    <w:rPr>
      <w:rFonts w:ascii="Calibri" w:eastAsia="宋体" w:hAnsi="Calibri" w:cs="Times New Roman"/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1360F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Date"/>
    <w:basedOn w:val="a"/>
    <w:next w:val="a"/>
    <w:link w:val="Char2"/>
    <w:uiPriority w:val="99"/>
    <w:semiHidden/>
    <w:unhideWhenUsed/>
    <w:rsid w:val="00C22623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C22623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2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1866F07-FBF9-40FF-8E91-8FF43A3BB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4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lisibo</cp:lastModifiedBy>
  <cp:revision>125</cp:revision>
  <dcterms:created xsi:type="dcterms:W3CDTF">2020-03-12T01:29:00Z</dcterms:created>
  <dcterms:modified xsi:type="dcterms:W3CDTF">2020-09-17T02:06:00Z</dcterms:modified>
</cp:coreProperties>
</file>