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附件1:</w:t>
      </w:r>
    </w:p>
    <w:p>
      <w:pPr>
        <w:spacing w:line="700" w:lineRule="exact"/>
        <w:jc w:val="center"/>
        <w:rPr>
          <w:rFonts w:ascii="方正小标宋简体" w:eastAsia="方正小标宋简体" w:hAnsiTheme="maj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ajorEastAsia"/>
          <w:color w:val="000000"/>
          <w:sz w:val="44"/>
          <w:szCs w:val="44"/>
        </w:rPr>
        <w:t>“爱心妈咪小屋”、母婴关爱室</w:t>
      </w:r>
    </w:p>
    <w:p>
      <w:pPr>
        <w:spacing w:line="700" w:lineRule="exact"/>
        <w:jc w:val="center"/>
        <w:rPr>
          <w:rFonts w:ascii="方正小标宋简体" w:eastAsia="方正小标宋简体" w:hAnsiTheme="maj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ajorEastAsia"/>
          <w:color w:val="000000"/>
          <w:sz w:val="44"/>
          <w:szCs w:val="44"/>
        </w:rPr>
        <w:t>设置及管理标准（试行）</w:t>
      </w:r>
    </w:p>
    <w:p>
      <w:pPr>
        <w:spacing w:line="54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一、配置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1.按本单位女职工人数分为三种标准：</w:t>
      </w:r>
    </w:p>
    <w:tbl>
      <w:tblPr>
        <w:tblStyle w:val="7"/>
        <w:tblW w:w="7655" w:type="dxa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38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女职工人数</w:t>
            </w:r>
          </w:p>
        </w:tc>
        <w:tc>
          <w:tcPr>
            <w:tcW w:w="3827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房屋面积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10人－50人</w:t>
            </w:r>
          </w:p>
        </w:tc>
        <w:tc>
          <w:tcPr>
            <w:tcW w:w="3827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3平方米以上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50人(含)－100人</w:t>
            </w:r>
          </w:p>
        </w:tc>
        <w:tc>
          <w:tcPr>
            <w:tcW w:w="3827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6平方米以上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100人(含)以上</w:t>
            </w:r>
          </w:p>
        </w:tc>
        <w:tc>
          <w:tcPr>
            <w:tcW w:w="3827" w:type="dxa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32"/>
                <w:szCs w:val="32"/>
              </w:rPr>
              <w:t>10平方米以上</w:t>
            </w:r>
          </w:p>
        </w:tc>
      </w:tr>
    </w:tbl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2.家具：桌子、椅子。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3.电器：冰箱(必备)、消毒柜(必备)、微波炉、饮水机、储物柜、、水池、电视机、电源插座（必备，使用吸奶器等设备）。</w:t>
      </w:r>
    </w:p>
    <w:p>
      <w:pPr>
        <w:spacing w:line="54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二、管理及后续服务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（一）统一标识：各单位建立“爱心妈咪小屋”、母婴关爱室后，上报区总工会。由区总工会申请加挂市总工会“妈咪屋”牌匾。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（二）管理、登记制度：“爱心妈咪小屋”、母婴关爱室由各基层工会派专人进行管理，做好消毒防疫工作，防止交叉感染。对于使用人员实施登记制度，便于管理和使用。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（三）奖励措施：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 xml:space="preserve"> 1.区总工会将适时开展星级“爱心妈咪小屋”、母婴关爱室的评选工作，并将把“爱心妈咪小屋”建设逐步作为今后评选北京市、开发区女职工工作示范单位及先进个人的评选内容之一； 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2.对于通过验收合格的“爱心妈咪小屋”，区总工会将给予3000－10000元的资金支持，用于配置“爱心妈咪小屋”所需物资。得到资金支持的各基层工会要做到专款专用；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3.对于积极开展“爱心妈咪小屋”工作的基层工会，可以享受市总工会相关配套物资的支持。</w:t>
      </w: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附件2:</w:t>
      </w:r>
    </w:p>
    <w:p>
      <w:pPr>
        <w:tabs>
          <w:tab w:val="left" w:pos="3780"/>
        </w:tabs>
        <w:jc w:val="center"/>
        <w:rPr>
          <w:rFonts w:ascii="黑体" w:hAnsi="华文细黑" w:eastAsia="黑体" w:cs="仿宋_GB2312"/>
          <w:sz w:val="36"/>
          <w:szCs w:val="36"/>
        </w:rPr>
      </w:pPr>
      <w:r>
        <w:rPr>
          <w:rFonts w:hint="eastAsia" w:ascii="黑体" w:hAnsi="华文细黑" w:eastAsia="黑体" w:cs="仿宋_GB2312"/>
          <w:sz w:val="32"/>
          <w:szCs w:val="32"/>
        </w:rPr>
        <w:t xml:space="preserve"> </w:t>
      </w:r>
      <w:r>
        <w:rPr>
          <w:rFonts w:hint="eastAsia" w:ascii="黑体" w:hAnsi="华文细黑" w:eastAsia="黑体" w:cs="仿宋_GB2312"/>
          <w:sz w:val="36"/>
          <w:szCs w:val="36"/>
        </w:rPr>
        <w:t>“爱心妈咪小屋”登记和申请表</w:t>
      </w:r>
    </w:p>
    <w:tbl>
      <w:tblPr>
        <w:tblStyle w:val="6"/>
        <w:tblpPr w:leftFromText="180" w:rightFromText="180" w:vertAnchor="page" w:horzAnchor="margin" w:tblpXSpec="center" w:tblpY="3376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193"/>
        <w:gridCol w:w="1440"/>
        <w:gridCol w:w="25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建 立 时 间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建 立 位 置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□企业内部   □写字楼内   □公共场所内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详 细 地 址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邮 政 编 码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单位工会负责人　姓名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联 系 人 姓 名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女职工人数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育龄人数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管 理 主 体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□物业管理   □</w:t>
            </w:r>
            <w:r>
              <w:rPr>
                <w:rFonts w:ascii="楷体" w:hAnsi="楷体" w:eastAsia="楷体"/>
                <w:color w:val="000000"/>
                <w:sz w:val="26"/>
                <w:szCs w:val="26"/>
              </w:rPr>
              <w:t>工会管理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 xml:space="preserve">   □志愿者</w:t>
            </w:r>
            <w:r>
              <w:rPr>
                <w:rFonts w:ascii="楷体" w:hAnsi="楷体" w:eastAsia="楷体"/>
                <w:color w:val="000000"/>
                <w:sz w:val="26"/>
                <w:szCs w:val="26"/>
              </w:rPr>
              <w:t>管理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楷体" w:hAnsi="楷体" w:eastAsia="楷体"/>
                <w:color w:val="000000"/>
                <w:sz w:val="26"/>
                <w:szCs w:val="2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开 放 时 间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上午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点到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点；中午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点到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点；下午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点到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配套设施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楷体" w:hAnsi="楷体" w:eastAsia="楷体" w:cs="黑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 w:cs="黑体"/>
                <w:color w:val="000000"/>
                <w:sz w:val="26"/>
                <w:szCs w:val="26"/>
              </w:rPr>
              <w:t>□桌    子　　　　□椅    子　　　　□消 毒 柜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楷体" w:hAnsi="楷体" w:eastAsia="楷体" w:cs="黑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 w:cs="黑体"/>
                <w:color w:val="000000"/>
                <w:sz w:val="26"/>
                <w:szCs w:val="26"/>
              </w:rPr>
              <w:t>□电源插座　　　　□冰    箱　　　　□储 物 柜　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楷体" w:hAnsi="楷体" w:eastAsia="楷体" w:cs="黑体"/>
                <w:color w:val="000000"/>
                <w:sz w:val="26"/>
                <w:szCs w:val="26"/>
              </w:rPr>
              <w:t>其他：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0" w:hRule="exact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</w:rPr>
              <w:t>备注：</w:t>
            </w:r>
          </w:p>
          <w:p>
            <w:pPr>
              <w:spacing w:line="46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1.需要勾选项，在选项前面□内打√。</w:t>
            </w:r>
          </w:p>
          <w:p>
            <w:pPr>
              <w:spacing w:line="46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2.请按照表格逐项填写，请勿缺漏，便于采编相关信息，为今后做好基础工作；</w:t>
            </w:r>
          </w:p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3.表格纸质版请盖好本单位工会章报送。</w:t>
            </w:r>
          </w:p>
        </w:tc>
      </w:tr>
    </w:tbl>
    <w:p>
      <w:pPr>
        <w:rPr>
          <w:rFonts w:ascii="黑体" w:hAnsi="华文细黑" w:eastAsia="黑体" w:cs="仿宋_GB2312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附件3:</w:t>
      </w:r>
    </w:p>
    <w:tbl>
      <w:tblPr>
        <w:tblStyle w:val="6"/>
        <w:tblpPr w:leftFromText="180" w:rightFromText="180" w:vertAnchor="page" w:horzAnchor="margin" w:tblpXSpec="center" w:tblpY="3376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126"/>
        <w:gridCol w:w="1559"/>
        <w:gridCol w:w="24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园 区 名 称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详 细 地 址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建 立 时 间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园 区 企 业 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覆盖女职工数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邮 政 编 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园区负责人姓名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联 系 人 姓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女职工人数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育龄人数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管 理 主 体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□物业管理   □</w:t>
            </w:r>
            <w:r>
              <w:rPr>
                <w:rFonts w:ascii="楷体" w:hAnsi="楷体" w:eastAsia="楷体"/>
                <w:color w:val="000000"/>
                <w:sz w:val="26"/>
                <w:szCs w:val="26"/>
              </w:rPr>
              <w:t>工会管理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 xml:space="preserve">   □志愿者</w:t>
            </w:r>
            <w:r>
              <w:rPr>
                <w:rFonts w:ascii="楷体" w:hAnsi="楷体" w:eastAsia="楷体"/>
                <w:color w:val="000000"/>
                <w:sz w:val="26"/>
                <w:szCs w:val="26"/>
              </w:rPr>
              <w:t>管理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楷体" w:hAnsi="楷体" w:eastAsia="楷体"/>
                <w:color w:val="000000"/>
                <w:sz w:val="26"/>
                <w:szCs w:val="2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开 放 时 间</w:t>
            </w: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上午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点到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点；中午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点到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点；下午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点到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  <w:u w:val="single"/>
              </w:rPr>
              <w:t>　</w:t>
            </w: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5" w:hRule="exac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配套设施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</w:p>
        </w:tc>
        <w:tc>
          <w:tcPr>
            <w:tcW w:w="6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□桌    子　　　　□椅    子　　　　□消 毒 柜</w:t>
            </w:r>
          </w:p>
          <w:p>
            <w:pPr>
              <w:spacing w:line="460" w:lineRule="exact"/>
              <w:jc w:val="center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□电源插座　　　　□冰    箱　　　　□储 物 柜　</w:t>
            </w:r>
          </w:p>
          <w:p>
            <w:pPr>
              <w:spacing w:line="460" w:lineRule="exact"/>
              <w:rPr>
                <w:rFonts w:ascii="宋体" w:hAnsi="宋体"/>
                <w:color w:val="000000"/>
                <w:sz w:val="22"/>
                <w:u w:val="single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其他：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6" w:hRule="atLeast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</w:rPr>
              <w:t>备注：</w:t>
            </w:r>
          </w:p>
          <w:p>
            <w:pPr>
              <w:spacing w:line="46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1.需要勾选项，在选项前面□内打√。</w:t>
            </w:r>
          </w:p>
          <w:p>
            <w:pPr>
              <w:spacing w:line="46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2.请按照表格逐项填写，请勿缺漏，便于采编相关信息，为今后做好基础工作；</w:t>
            </w:r>
          </w:p>
          <w:p>
            <w:pPr>
              <w:spacing w:line="460" w:lineRule="exac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3.表格纸质版请盖好本单位工会章报送。</w:t>
            </w:r>
          </w:p>
        </w:tc>
      </w:tr>
    </w:tbl>
    <w:p>
      <w:pPr>
        <w:tabs>
          <w:tab w:val="left" w:pos="3780"/>
        </w:tabs>
        <w:jc w:val="center"/>
        <w:rPr>
          <w:rFonts w:ascii="黑体" w:hAnsi="华文细黑" w:eastAsia="黑体" w:cs="仿宋_GB2312"/>
          <w:sz w:val="36"/>
          <w:szCs w:val="36"/>
        </w:rPr>
      </w:pPr>
      <w:r>
        <w:rPr>
          <w:rFonts w:hint="eastAsia" w:ascii="黑体" w:hAnsi="华文细黑" w:eastAsia="黑体" w:cs="仿宋_GB2312"/>
          <w:sz w:val="36"/>
          <w:szCs w:val="36"/>
        </w:rPr>
        <w:t>母婴关爱室登记和申请表</w: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附件4:</w:t>
      </w:r>
    </w:p>
    <w:p>
      <w:pPr>
        <w:tabs>
          <w:tab w:val="left" w:pos="3780"/>
        </w:tabs>
        <w:jc w:val="center"/>
        <w:rPr>
          <w:rFonts w:ascii="黑体" w:hAnsi="华文细黑" w:eastAsia="黑体" w:cs="仿宋_GB2312"/>
          <w:sz w:val="36"/>
          <w:szCs w:val="36"/>
        </w:rPr>
      </w:pPr>
      <w:r>
        <w:rPr>
          <w:rFonts w:hint="eastAsia" w:ascii="黑体" w:hAnsi="华文细黑" w:eastAsia="黑体" w:cs="仿宋_GB2312"/>
          <w:sz w:val="36"/>
          <w:szCs w:val="36"/>
        </w:rPr>
        <w:t>“爱心妈咪小屋”、母婴关爱室验收标准</w:t>
      </w:r>
    </w:p>
    <w:p>
      <w:pPr>
        <w:spacing w:line="480" w:lineRule="auto"/>
        <w:jc w:val="left"/>
        <w:rPr>
          <w:rFonts w:ascii="黑体" w:hAnsi="宋体" w:eastAsia="黑体"/>
          <w:bCs/>
          <w:color w:val="000000"/>
          <w:sz w:val="24"/>
          <w:szCs w:val="24"/>
        </w:rPr>
      </w:pPr>
      <w:r>
        <w:rPr>
          <w:rFonts w:hint="eastAsia" w:ascii="黑体" w:hAnsi="宋体" w:eastAsia="黑体"/>
          <w:bCs/>
          <w:color w:val="000000"/>
          <w:sz w:val="24"/>
          <w:szCs w:val="24"/>
        </w:rPr>
        <w:t xml:space="preserve">工会名称 ： </w:t>
      </w:r>
    </w:p>
    <w:p>
      <w:pPr>
        <w:spacing w:line="480" w:lineRule="auto"/>
        <w:jc w:val="left"/>
        <w:rPr>
          <w:rFonts w:ascii="黑体" w:hAnsi="宋体" w:eastAsia="黑体"/>
          <w:bCs/>
          <w:color w:val="000000"/>
          <w:sz w:val="24"/>
          <w:szCs w:val="24"/>
        </w:rPr>
      </w:pPr>
      <w:r>
        <w:rPr>
          <w:rFonts w:hint="eastAsia" w:ascii="黑体" w:hAnsi="宋体" w:eastAsia="黑体"/>
          <w:bCs/>
          <w:color w:val="000000"/>
          <w:sz w:val="24"/>
          <w:szCs w:val="24"/>
        </w:rPr>
        <w:t>女职工人数：</w:t>
      </w:r>
    </w:p>
    <w:tbl>
      <w:tblPr>
        <w:tblStyle w:val="6"/>
        <w:tblpPr w:leftFromText="180" w:rightFromText="180" w:vertAnchor="text" w:horzAnchor="margin" w:tblpX="108" w:tblpY="139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791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项  目</w:t>
            </w:r>
          </w:p>
        </w:tc>
        <w:tc>
          <w:tcPr>
            <w:tcW w:w="379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评定内容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分 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实际得分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面  积</w:t>
            </w:r>
          </w:p>
        </w:tc>
        <w:tc>
          <w:tcPr>
            <w:tcW w:w="3791" w:type="dxa"/>
            <w:vAlign w:val="center"/>
          </w:tcPr>
          <w:p>
            <w:pPr>
              <w:spacing w:line="380" w:lineRule="atLeas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3㎡以上／5㎡以上／10㎡以上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整洁度</w:t>
            </w:r>
          </w:p>
        </w:tc>
        <w:tc>
          <w:tcPr>
            <w:tcW w:w="3791" w:type="dxa"/>
            <w:vAlign w:val="center"/>
          </w:tcPr>
          <w:p>
            <w:pPr>
              <w:spacing w:line="38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室内整洁，无杂物、无灰尘、无异味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设施配置</w:t>
            </w:r>
          </w:p>
        </w:tc>
        <w:tc>
          <w:tcPr>
            <w:tcW w:w="3791" w:type="dxa"/>
            <w:vAlign w:val="center"/>
          </w:tcPr>
          <w:p>
            <w:pPr>
              <w:spacing w:line="38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桌椅、冰箱、微波炉、消毒柜、饮水机、储物柜、插座、隔帘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30分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护理材料</w:t>
            </w:r>
          </w:p>
        </w:tc>
        <w:tc>
          <w:tcPr>
            <w:tcW w:w="3791" w:type="dxa"/>
            <w:vAlign w:val="center"/>
          </w:tcPr>
          <w:p>
            <w:pPr>
              <w:spacing w:line="38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手口湿巾、清洁巾等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管理制度</w:t>
            </w:r>
          </w:p>
        </w:tc>
        <w:tc>
          <w:tcPr>
            <w:tcW w:w="3791" w:type="dxa"/>
            <w:vAlign w:val="center"/>
          </w:tcPr>
          <w:p>
            <w:pPr>
              <w:spacing w:line="380" w:lineRule="exac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对于使用人员实施登记制度，建立台帐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利用率</w:t>
            </w:r>
          </w:p>
        </w:tc>
        <w:tc>
          <w:tcPr>
            <w:tcW w:w="3791" w:type="dxa"/>
            <w:vAlign w:val="center"/>
          </w:tcPr>
          <w:p>
            <w:pPr>
              <w:spacing w:line="440" w:lineRule="atLeast"/>
              <w:rPr>
                <w:rFonts w:ascii="楷体" w:hAnsi="楷体" w:eastAsia="楷体"/>
                <w:color w:val="000000"/>
                <w:sz w:val="26"/>
                <w:szCs w:val="26"/>
              </w:rPr>
            </w:pPr>
            <w:r>
              <w:rPr>
                <w:rFonts w:hint="eastAsia" w:ascii="楷体" w:hAnsi="楷体" w:eastAsia="楷体"/>
                <w:color w:val="000000"/>
                <w:sz w:val="26"/>
                <w:szCs w:val="26"/>
              </w:rPr>
              <w:t>使用频率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总  分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楷体" w:hAnsi="楷体" w:eastAsia="楷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4"/>
              </w:rPr>
              <w:t>100分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sectPr>
      <w:footerReference r:id="rId3" w:type="default"/>
      <w:type w:val="continuous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 w:eastAsiaTheme="minorEastAsia"/>
        <w:sz w:val="24"/>
        <w:szCs w:val="24"/>
      </w:rPr>
    </w:pPr>
    <w:r>
      <w:rPr>
        <w:rFonts w:asciiTheme="minorEastAsia" w:hAnsiTheme="minorEastAsia" w:eastAsiaTheme="minorEastAsia"/>
        <w:sz w:val="24"/>
        <w:szCs w:val="24"/>
      </w:rPr>
      <w:fldChar w:fldCharType="begin"/>
    </w:r>
    <w:r>
      <w:rPr>
        <w:rFonts w:asciiTheme="minorEastAsia" w:hAnsiTheme="minorEastAsia" w:eastAsiaTheme="minorEastAsia"/>
        <w:sz w:val="24"/>
        <w:szCs w:val="24"/>
      </w:rPr>
      <w:instrText xml:space="preserve"> PAGE   \* MERGEFORMAT </w:instrText>
    </w:r>
    <w:r>
      <w:rPr>
        <w:rFonts w:asciiTheme="minorEastAsia" w:hAnsiTheme="minorEastAsia" w:eastAsiaTheme="minorEastAsia"/>
        <w:sz w:val="24"/>
        <w:szCs w:val="24"/>
      </w:rPr>
      <w:fldChar w:fldCharType="separate"/>
    </w:r>
    <w:r>
      <w:rPr>
        <w:rFonts w:asciiTheme="minorEastAsia" w:hAnsiTheme="minorEastAsia" w:eastAsiaTheme="minorEastAsia"/>
        <w:sz w:val="24"/>
        <w:szCs w:val="24"/>
        <w:lang w:val="zh-CN"/>
      </w:rPr>
      <w:t>8</w:t>
    </w:r>
    <w:r>
      <w:rPr>
        <w:rFonts w:asciiTheme="minorEastAsia" w:hAnsiTheme="minorEastAsia" w:eastAsiaTheme="minorEastAsia"/>
        <w:sz w:val="24"/>
        <w:szCs w:val="24"/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B1"/>
    <w:rsid w:val="000242AA"/>
    <w:rsid w:val="0006024D"/>
    <w:rsid w:val="00060455"/>
    <w:rsid w:val="00065AA3"/>
    <w:rsid w:val="00071A05"/>
    <w:rsid w:val="000E1238"/>
    <w:rsid w:val="000E31E8"/>
    <w:rsid w:val="000F14BD"/>
    <w:rsid w:val="000F285A"/>
    <w:rsid w:val="0010236A"/>
    <w:rsid w:val="00120691"/>
    <w:rsid w:val="00120C31"/>
    <w:rsid w:val="00121636"/>
    <w:rsid w:val="00132212"/>
    <w:rsid w:val="00166504"/>
    <w:rsid w:val="001A566C"/>
    <w:rsid w:val="001B266C"/>
    <w:rsid w:val="001B6D36"/>
    <w:rsid w:val="001C432B"/>
    <w:rsid w:val="00203453"/>
    <w:rsid w:val="00247F93"/>
    <w:rsid w:val="00271A74"/>
    <w:rsid w:val="002C4F03"/>
    <w:rsid w:val="002D114E"/>
    <w:rsid w:val="003119DD"/>
    <w:rsid w:val="003165B6"/>
    <w:rsid w:val="003233CD"/>
    <w:rsid w:val="00354122"/>
    <w:rsid w:val="003970D3"/>
    <w:rsid w:val="003C6FB3"/>
    <w:rsid w:val="004141D1"/>
    <w:rsid w:val="00423F84"/>
    <w:rsid w:val="00436D2A"/>
    <w:rsid w:val="004678E7"/>
    <w:rsid w:val="004722CC"/>
    <w:rsid w:val="004879C1"/>
    <w:rsid w:val="004B6DE0"/>
    <w:rsid w:val="004E36DD"/>
    <w:rsid w:val="004F65C3"/>
    <w:rsid w:val="00526811"/>
    <w:rsid w:val="00532911"/>
    <w:rsid w:val="00540832"/>
    <w:rsid w:val="00553921"/>
    <w:rsid w:val="005715E1"/>
    <w:rsid w:val="005749F6"/>
    <w:rsid w:val="00576EC8"/>
    <w:rsid w:val="00585F3D"/>
    <w:rsid w:val="005A4798"/>
    <w:rsid w:val="005D0A96"/>
    <w:rsid w:val="005E7706"/>
    <w:rsid w:val="0060777E"/>
    <w:rsid w:val="00693EDD"/>
    <w:rsid w:val="006A6289"/>
    <w:rsid w:val="006E0A7C"/>
    <w:rsid w:val="006E104A"/>
    <w:rsid w:val="006E15F2"/>
    <w:rsid w:val="00713768"/>
    <w:rsid w:val="007266C9"/>
    <w:rsid w:val="007419A1"/>
    <w:rsid w:val="00750289"/>
    <w:rsid w:val="00756232"/>
    <w:rsid w:val="007609F2"/>
    <w:rsid w:val="00791332"/>
    <w:rsid w:val="007933AA"/>
    <w:rsid w:val="007C5689"/>
    <w:rsid w:val="007C75AB"/>
    <w:rsid w:val="008346CB"/>
    <w:rsid w:val="008357B5"/>
    <w:rsid w:val="00875FAD"/>
    <w:rsid w:val="00877FCC"/>
    <w:rsid w:val="008A7F26"/>
    <w:rsid w:val="008B05EE"/>
    <w:rsid w:val="008B74F4"/>
    <w:rsid w:val="008E49DA"/>
    <w:rsid w:val="008E7AF8"/>
    <w:rsid w:val="008F15E8"/>
    <w:rsid w:val="008F581D"/>
    <w:rsid w:val="00914452"/>
    <w:rsid w:val="009448B0"/>
    <w:rsid w:val="00960A9C"/>
    <w:rsid w:val="009617F3"/>
    <w:rsid w:val="00976D37"/>
    <w:rsid w:val="009A36F8"/>
    <w:rsid w:val="009B65DB"/>
    <w:rsid w:val="009C6B52"/>
    <w:rsid w:val="009D1B3C"/>
    <w:rsid w:val="00A05041"/>
    <w:rsid w:val="00A10424"/>
    <w:rsid w:val="00A12296"/>
    <w:rsid w:val="00A33223"/>
    <w:rsid w:val="00A45BCD"/>
    <w:rsid w:val="00A50598"/>
    <w:rsid w:val="00A56CF8"/>
    <w:rsid w:val="00A64352"/>
    <w:rsid w:val="00A64962"/>
    <w:rsid w:val="00A84A49"/>
    <w:rsid w:val="00AF43A2"/>
    <w:rsid w:val="00B20335"/>
    <w:rsid w:val="00B7242B"/>
    <w:rsid w:val="00BB0E6A"/>
    <w:rsid w:val="00BF6B95"/>
    <w:rsid w:val="00C05313"/>
    <w:rsid w:val="00C21A52"/>
    <w:rsid w:val="00C256F1"/>
    <w:rsid w:val="00C46815"/>
    <w:rsid w:val="00C52C2A"/>
    <w:rsid w:val="00C61E18"/>
    <w:rsid w:val="00D00A04"/>
    <w:rsid w:val="00D04C1E"/>
    <w:rsid w:val="00D3166B"/>
    <w:rsid w:val="00D76380"/>
    <w:rsid w:val="00D80BA3"/>
    <w:rsid w:val="00DB0835"/>
    <w:rsid w:val="00E100F1"/>
    <w:rsid w:val="00E10598"/>
    <w:rsid w:val="00E209D6"/>
    <w:rsid w:val="00E25512"/>
    <w:rsid w:val="00E4122C"/>
    <w:rsid w:val="00E45446"/>
    <w:rsid w:val="00E81886"/>
    <w:rsid w:val="00EA384C"/>
    <w:rsid w:val="00EB2F49"/>
    <w:rsid w:val="00EC57E6"/>
    <w:rsid w:val="00EC59E0"/>
    <w:rsid w:val="00F10EC1"/>
    <w:rsid w:val="00F84ABC"/>
    <w:rsid w:val="00F941B1"/>
    <w:rsid w:val="00F96953"/>
    <w:rsid w:val="00FC52DA"/>
    <w:rsid w:val="00FD0BA6"/>
    <w:rsid w:val="2009245A"/>
    <w:rsid w:val="322704F0"/>
    <w:rsid w:val="71397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ind w:firstLine="720" w:firstLineChars="257"/>
      <w:jc w:val="left"/>
    </w:pPr>
    <w:rPr>
      <w:rFonts w:ascii="仿宋_GB2312" w:hAnsi="华文细黑" w:eastAsia="仿宋_GB2312" w:cs="Times New Roman"/>
      <w:sz w:val="28"/>
      <w:szCs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0"/>
    <w:rPr>
      <w:color w:val="0000FF" w:themeColor="hyperlink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2"/>
    <w:uiPriority w:val="0"/>
    <w:rPr>
      <w:rFonts w:ascii="仿宋_GB2312" w:hAnsi="华文细黑" w:eastAsia="仿宋_GB2312" w:cs="Times New Roman"/>
      <w:sz w:val="28"/>
      <w:szCs w:val="2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A9DEB-80C3-47B1-864E-FBF3B47C0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369</Words>
  <Characters>2107</Characters>
  <Lines>17</Lines>
  <Paragraphs>4</Paragraphs>
  <TotalTime>3</TotalTime>
  <ScaleCrop>false</ScaleCrop>
  <LinksUpToDate>false</LinksUpToDate>
  <CharactersWithSpaces>2472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2021-07-14T03:37:00Z</dcterms:created>
  <dc:creator>user</dc:creator>
  <cp:lastModifiedBy>Administrator</cp:lastModifiedBy>
  <cp:lastPrinted>2021-07-14T03:34:00Z</cp:lastPrinted>
  <dcterms:modified xsi:type="dcterms:W3CDTF">2021-07-21T01:06:36Z</dcterms:modified>
  <dc:title>“心系女职工，情满开发区”系列活动三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