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</w:rPr>
        <w:t>亦智学堂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学习公约</w:t>
      </w:r>
    </w:p>
    <w:bookmarkEnd w:id="0"/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为保证培训课程的顺利进行、学习资源的有效利用，特制定如下学习公约。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一、关于报名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1、报名学员须满足科目要求的相关条件，包括但不限于工作经验年限、相关专业（仅针对取证类课程）；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2、报名学员须根据自己的工作情况，合理把控自身学习时间，保证学习时长和课次；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3、因取证类课程《中级经济师》和《心理咨询师专业技能培训》考试时间均为11月份，为保证大家的学习时间和效果，请勿同时报考两个课程；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4、已报名2024年取证类课程《中级经济师》可继续转班参加本年度学习，请勿重复报名2025年度同一课程。（报名后，助教将对学员名单进行查重）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二、关于上课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1、参训学员须及时关注学员群通知，合理把控时间，不迟到、不早退；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2、如因特殊情况无法参加培训，请提前与助教沟通请假；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3、上课期间，注意力集中、积极与老师互动，禁止与课程无关行为；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4、取证类课程如整体旷课达30%以上（已学课时/应学课时），项目组将视情况取消该学员学习资格，由候补学员进行替补，替补名额请关注项目微信群通知。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三、关于考试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1、报考取证类课程的学员须按要求、按时间参加考试，不得旷考；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2、请积极参加考前辅导，明确考试要求和重点；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3、按要求准备报考信息和相关材料、工具；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4、准时参加考试，遵守考场考试纪律；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5、考试完成后，配合项目组提报考试成绩。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请您在报名前阅读本学习公约，提交报名信息即代表知晓和同意，请在参加培训时严格遵守。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8F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8F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28A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D8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A5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7FA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023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7C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AF07793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524</Characters>
  <Lines>4</Lines>
  <Paragraphs>1</Paragraphs>
  <TotalTime>1051</TotalTime>
  <ScaleCrop>false</ScaleCrop>
  <LinksUpToDate>false</LinksUpToDate>
  <CharactersWithSpaces>614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2025-04-21T01:43:37Z</dcterms:modified>
  <dc:title>02年杜范本稿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